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D2E3E">
      <w:pPr>
        <w:spacing w:before="282" w:line="219" w:lineRule="auto"/>
        <w:ind w:left="4653"/>
        <w:outlineLvl w:val="0"/>
        <w:rPr>
          <w:rFonts w:hint="eastAsia" w:ascii="楷体" w:hAnsi="楷体" w:eastAsia="楷体" w:cs="楷体"/>
          <w:sz w:val="44"/>
          <w:szCs w:val="44"/>
          <w:lang w:eastAsia="zh-CN"/>
        </w:rPr>
      </w:pPr>
      <w:r>
        <w:rPr>
          <w:rFonts w:ascii="楷体" w:hAnsi="楷体" w:eastAsia="楷体" w:cs="楷体"/>
          <w:b/>
          <w:bCs/>
          <w:spacing w:val="-7"/>
          <w:sz w:val="44"/>
          <w:szCs w:val="44"/>
          <w:lang w:eastAsia="zh-CN"/>
        </w:rPr>
        <w:t>道路运输车辆达标车型总报告</w:t>
      </w:r>
    </w:p>
    <w:p w14:paraId="58C3FE54">
      <w:pPr>
        <w:spacing w:before="159" w:line="211" w:lineRule="auto"/>
        <w:ind w:left="5626"/>
        <w:rPr>
          <w:rFonts w:hint="eastAsia" w:ascii="楷体" w:hAnsi="楷体" w:eastAsia="楷体" w:cs="楷体"/>
          <w:sz w:val="32"/>
          <w:szCs w:val="32"/>
        </w:rPr>
      </w:pPr>
      <w:r>
        <w:rPr>
          <w:rFonts w:ascii="楷体" w:hAnsi="楷体" w:eastAsia="楷体" w:cs="楷体"/>
          <w:spacing w:val="-7"/>
          <w:sz w:val="32"/>
          <w:szCs w:val="32"/>
        </w:rPr>
        <w:t>(</w:t>
      </w:r>
      <w:r>
        <w:rPr>
          <w:rFonts w:hint="eastAsia" w:ascii="Segoe UI Symbol" w:hAnsi="Segoe UI Symbol" w:eastAsia="宋体" w:cs="Segoe UI Symbol"/>
          <w:spacing w:val="-7"/>
          <w:sz w:val="32"/>
          <w:szCs w:val="32"/>
          <w:lang w:eastAsia="zh-CN"/>
        </w:rPr>
        <w:t>□</w:t>
      </w:r>
      <w:r>
        <w:rPr>
          <w:rFonts w:ascii="楷体" w:hAnsi="楷体" w:eastAsia="楷体" w:cs="楷体"/>
          <w:spacing w:val="-7"/>
          <w:sz w:val="32"/>
          <w:szCs w:val="32"/>
        </w:rPr>
        <w:t>新产品 □扩展</w:t>
      </w:r>
      <w:r>
        <w:rPr>
          <w:rFonts w:ascii="楷体" w:hAnsi="楷体" w:eastAsia="楷体" w:cs="楷体"/>
          <w:spacing w:val="38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spacing w:val="-7"/>
          <w:sz w:val="32"/>
          <w:szCs w:val="32"/>
          <w:lang w:eastAsia="zh-CN"/>
        </w:rPr>
        <w:t>□</w:t>
      </w:r>
      <w:r>
        <w:rPr>
          <w:rFonts w:ascii="楷体" w:hAnsi="楷体" w:eastAsia="楷体" w:cs="楷体"/>
          <w:spacing w:val="-7"/>
          <w:sz w:val="32"/>
          <w:szCs w:val="32"/>
        </w:rPr>
        <w:t>变更）</w:t>
      </w:r>
    </w:p>
    <w:p w14:paraId="7200B574">
      <w:pPr>
        <w:spacing w:line="82" w:lineRule="exact"/>
      </w:pPr>
    </w:p>
    <w:tbl>
      <w:tblPr>
        <w:tblStyle w:val="8"/>
        <w:tblW w:w="14884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9"/>
        <w:gridCol w:w="2986"/>
        <w:gridCol w:w="1699"/>
        <w:gridCol w:w="3681"/>
        <w:gridCol w:w="1841"/>
        <w:gridCol w:w="2698"/>
      </w:tblGrid>
      <w:tr w14:paraId="38D5A29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979" w:type="dxa"/>
          </w:tcPr>
          <w:p w14:paraId="203E1449">
            <w:pPr>
              <w:pStyle w:val="9"/>
              <w:spacing w:before="32" w:line="207" w:lineRule="auto"/>
              <w:ind w:left="571"/>
              <w:rPr>
                <w:rFonts w:hint="eastAsia"/>
              </w:rPr>
            </w:pPr>
            <w:r>
              <w:rPr>
                <w:spacing w:val="-3"/>
              </w:rPr>
              <w:t>受检单位</w:t>
            </w:r>
          </w:p>
        </w:tc>
        <w:tc>
          <w:tcPr>
            <w:tcW w:w="2986" w:type="dxa"/>
          </w:tcPr>
          <w:p w14:paraId="089CF2CA">
            <w:pPr>
              <w:pStyle w:val="9"/>
              <w:spacing w:before="32" w:line="207" w:lineRule="auto"/>
              <w:rPr>
                <w:rFonts w:hint="eastAsia"/>
                <w:lang w:eastAsia="zh-CN"/>
              </w:rPr>
            </w:pPr>
          </w:p>
        </w:tc>
        <w:tc>
          <w:tcPr>
            <w:tcW w:w="1699" w:type="dxa"/>
          </w:tcPr>
          <w:p w14:paraId="081AE0B0">
            <w:pPr>
              <w:pStyle w:val="9"/>
              <w:spacing w:before="32" w:line="207" w:lineRule="auto"/>
              <w:ind w:left="428"/>
              <w:rPr>
                <w:rFonts w:hint="eastAsia"/>
              </w:rPr>
            </w:pPr>
            <w:r>
              <w:rPr>
                <w:spacing w:val="-2"/>
              </w:rPr>
              <w:t>产品型号</w:t>
            </w:r>
          </w:p>
        </w:tc>
        <w:tc>
          <w:tcPr>
            <w:tcW w:w="3681" w:type="dxa"/>
          </w:tcPr>
          <w:p w14:paraId="0A2A8759">
            <w:pPr>
              <w:spacing w:before="69" w:line="186" w:lineRule="auto"/>
              <w:ind w:left="1007"/>
              <w:rPr>
                <w:rFonts w:ascii="Times New Roman" w:hAnsi="Times New Roman" w:eastAsia="Times New Roman" w:cs="Times New Roman"/>
              </w:rPr>
            </w:pPr>
          </w:p>
        </w:tc>
        <w:tc>
          <w:tcPr>
            <w:tcW w:w="1841" w:type="dxa"/>
          </w:tcPr>
          <w:p w14:paraId="1C9718C8">
            <w:pPr>
              <w:pStyle w:val="9"/>
              <w:spacing w:before="32" w:line="207" w:lineRule="auto"/>
              <w:ind w:left="505"/>
              <w:rPr>
                <w:rFonts w:hint="eastAsia"/>
              </w:rPr>
            </w:pPr>
            <w:r>
              <w:rPr>
                <w:spacing w:val="-2"/>
              </w:rPr>
              <w:t>产品名称</w:t>
            </w:r>
          </w:p>
        </w:tc>
        <w:tc>
          <w:tcPr>
            <w:tcW w:w="2698" w:type="dxa"/>
          </w:tcPr>
          <w:p w14:paraId="6B9E7404">
            <w:pPr>
              <w:pStyle w:val="9"/>
              <w:spacing w:before="32" w:line="207" w:lineRule="auto"/>
              <w:ind w:left="840"/>
              <w:rPr>
                <w:rFonts w:hint="eastAsia"/>
              </w:rPr>
            </w:pPr>
          </w:p>
        </w:tc>
      </w:tr>
      <w:tr w14:paraId="544E12D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79" w:type="dxa"/>
          </w:tcPr>
          <w:p w14:paraId="76CBF689">
            <w:pPr>
              <w:pStyle w:val="9"/>
              <w:spacing w:before="26" w:line="205" w:lineRule="auto"/>
              <w:ind w:left="584"/>
              <w:rPr>
                <w:rFonts w:hint="eastAsia"/>
              </w:rPr>
            </w:pPr>
            <w:r>
              <w:rPr>
                <w:spacing w:val="-7"/>
              </w:rPr>
              <w:t>生产企业</w:t>
            </w:r>
          </w:p>
        </w:tc>
        <w:tc>
          <w:tcPr>
            <w:tcW w:w="8366" w:type="dxa"/>
            <w:gridSpan w:val="3"/>
          </w:tcPr>
          <w:p w14:paraId="09BDEAFF">
            <w:pPr>
              <w:pStyle w:val="9"/>
              <w:spacing w:before="26" w:line="205" w:lineRule="auto"/>
              <w:ind w:left="106"/>
              <w:rPr>
                <w:rFonts w:hint="eastAsia"/>
                <w:lang w:eastAsia="zh-CN"/>
              </w:rPr>
            </w:pPr>
          </w:p>
        </w:tc>
        <w:tc>
          <w:tcPr>
            <w:tcW w:w="1841" w:type="dxa"/>
          </w:tcPr>
          <w:p w14:paraId="55ECEA9D">
            <w:pPr>
              <w:pStyle w:val="9"/>
              <w:spacing w:before="26" w:line="205" w:lineRule="auto"/>
              <w:ind w:left="548"/>
              <w:rPr>
                <w:rFonts w:hint="eastAsia"/>
              </w:rPr>
            </w:pPr>
            <w:r>
              <w:rPr>
                <w:spacing w:val="-13"/>
              </w:rPr>
              <w:t>申请编号</w:t>
            </w:r>
          </w:p>
        </w:tc>
        <w:tc>
          <w:tcPr>
            <w:tcW w:w="2698" w:type="dxa"/>
          </w:tcPr>
          <w:p w14:paraId="7CF168CA">
            <w:pPr>
              <w:spacing w:before="63" w:line="186" w:lineRule="auto"/>
              <w:ind w:left="691"/>
              <w:rPr>
                <w:rFonts w:ascii="Times New Roman" w:hAnsi="Times New Roman" w:eastAsia="Times New Roman" w:cs="Times New Roman"/>
              </w:rPr>
            </w:pPr>
          </w:p>
        </w:tc>
      </w:tr>
      <w:tr w14:paraId="3C8BF4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8" w:hRule="atLeast"/>
        </w:trPr>
        <w:tc>
          <w:tcPr>
            <w:tcW w:w="1979" w:type="dxa"/>
            <w:vAlign w:val="center"/>
          </w:tcPr>
          <w:p w14:paraId="52353C2F">
            <w:pPr>
              <w:pStyle w:val="9"/>
              <w:spacing w:before="26" w:line="205" w:lineRule="auto"/>
              <w:ind w:left="584" w:firstLine="196" w:firstLineChars="100"/>
              <w:rPr>
                <w:rFonts w:hint="eastAsia"/>
                <w:spacing w:val="-7"/>
              </w:rPr>
            </w:pPr>
            <w:r>
              <w:rPr>
                <w:spacing w:val="-7"/>
              </w:rPr>
              <w:t>结论</w:t>
            </w:r>
          </w:p>
        </w:tc>
        <w:tc>
          <w:tcPr>
            <w:tcW w:w="12905" w:type="dxa"/>
            <w:gridSpan w:val="5"/>
            <w:vAlign w:val="center"/>
          </w:tcPr>
          <w:p w14:paraId="0617079E">
            <w:pPr>
              <w:pStyle w:val="9"/>
              <w:spacing w:before="26" w:line="205" w:lineRule="auto"/>
              <w:rPr>
                <w:rFonts w:hint="eastAsia"/>
                <w:spacing w:val="-7"/>
                <w:lang w:eastAsia="zh-CN"/>
              </w:rPr>
            </w:pPr>
            <w:r>
              <w:rPr>
                <w:rFonts w:hint="eastAsia"/>
                <w:spacing w:val="-7"/>
                <w:lang w:eastAsia="zh-CN"/>
              </w:rPr>
              <w:t>经检验，该车型所检项目符合（JT/T 719-2025、</w:t>
            </w:r>
            <w:r>
              <w:rPr>
                <w:rFonts w:hint="eastAsia"/>
                <w:spacing w:val="-7"/>
                <w:lang w:val="en-US" w:eastAsia="zh-CN"/>
              </w:rPr>
              <w:t>JT/T 1411-2022、JT/T 1285-2020</w:t>
            </w:r>
            <w:r>
              <w:rPr>
                <w:rFonts w:hint="eastAsia"/>
                <w:spacing w:val="-7"/>
                <w:lang w:eastAsia="zh-CN"/>
              </w:rPr>
              <w:t>及第1号修改单</w:t>
            </w:r>
            <w:r>
              <w:rPr>
                <w:rFonts w:hint="eastAsia"/>
                <w:spacing w:val="-7"/>
                <w:lang w:val="en-US" w:eastAsia="zh-CN"/>
              </w:rPr>
              <w:t>、</w:t>
            </w:r>
            <w:r>
              <w:rPr>
                <w:rFonts w:hint="eastAsia"/>
                <w:spacing w:val="-7"/>
                <w:lang w:eastAsia="zh-CN"/>
              </w:rPr>
              <w:t>JT/T</w:t>
            </w:r>
            <w:r>
              <w:rPr>
                <w:rFonts w:hint="eastAsia"/>
                <w:spacing w:val="-7"/>
                <w:lang w:val="en-US" w:eastAsia="zh-CN"/>
              </w:rPr>
              <w:t xml:space="preserve"> </w:t>
            </w:r>
            <w:r>
              <w:rPr>
                <w:rFonts w:hint="eastAsia"/>
                <w:spacing w:val="-7"/>
                <w:lang w:eastAsia="zh-CN"/>
              </w:rPr>
              <w:t>1178.1-2018及第1号修改单</w:t>
            </w:r>
            <w:r>
              <w:rPr>
                <w:rFonts w:hint="eastAsia"/>
                <w:spacing w:val="-7"/>
                <w:lang w:val="en-US" w:eastAsia="zh-CN"/>
              </w:rPr>
              <w:t>)的要求。</w:t>
            </w:r>
          </w:p>
        </w:tc>
      </w:tr>
      <w:tr w14:paraId="2CE69D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979" w:type="dxa"/>
          </w:tcPr>
          <w:p w14:paraId="6023D3B1">
            <w:pPr>
              <w:pStyle w:val="9"/>
              <w:spacing w:before="34" w:line="198" w:lineRule="auto"/>
              <w:ind w:left="779"/>
              <w:rPr>
                <w:rFonts w:hint="eastAsia"/>
              </w:rPr>
            </w:pPr>
            <w:r>
              <w:rPr>
                <w:spacing w:val="-3"/>
              </w:rPr>
              <w:t>备注</w:t>
            </w:r>
          </w:p>
        </w:tc>
        <w:tc>
          <w:tcPr>
            <w:tcW w:w="12905" w:type="dxa"/>
            <w:gridSpan w:val="5"/>
          </w:tcPr>
          <w:p w14:paraId="177D6702">
            <w:pPr>
              <w:pStyle w:val="9"/>
              <w:tabs>
                <w:tab w:val="left" w:pos="1999"/>
              </w:tabs>
              <w:spacing w:before="2" w:line="232" w:lineRule="auto"/>
              <w:ind w:left="102" w:right="100" w:firstLine="1"/>
              <w:rPr>
                <w:rFonts w:ascii="Times New Roman" w:hAnsi="Times New Roman" w:eastAsia="Times New Roman" w:cs="Times New Roman"/>
              </w:rPr>
            </w:pPr>
            <w:r>
              <w:rPr>
                <w:rFonts w:hint="eastAsia"/>
                <w:lang w:eastAsia="zh-CN"/>
              </w:rPr>
              <w:t>经检验，燃料消耗量报告编号:</w:t>
            </w:r>
            <w:r>
              <w:rPr>
                <w:rFonts w:hint="eastAsia"/>
                <w:lang w:val="en-US" w:eastAsia="zh-CN"/>
              </w:rPr>
              <w:t xml:space="preserve">              </w:t>
            </w:r>
            <w:r>
              <w:rPr>
                <w:rFonts w:hint="eastAsia"/>
                <w:lang w:eastAsia="zh-CN"/>
              </w:rPr>
              <w:t xml:space="preserve">中综合燃料消耗量值对应的单位额定载质量综合燃料消耗量值为: </w:t>
            </w:r>
            <w:r>
              <w:rPr>
                <w:rFonts w:hint="eastAsia"/>
                <w:lang w:val="en-US" w:eastAsia="zh-CN"/>
              </w:rPr>
              <w:t xml:space="preserve">          </w:t>
            </w:r>
            <w:r>
              <w:rPr>
                <w:rFonts w:hint="eastAsia"/>
                <w:lang w:eastAsia="zh-CN"/>
              </w:rPr>
              <w:t>t·100km</w:t>
            </w:r>
            <w:r>
              <w:rPr>
                <w:rFonts w:hint="eastAsia"/>
                <w:snapToGrid w:val="0"/>
                <w:color w:val="auto"/>
                <w:spacing w:val="-7"/>
                <w:sz w:val="21"/>
                <w:szCs w:val="21"/>
                <w:lang w:val="en-US" w:eastAsia="zh-CN"/>
              </w:rPr>
              <w:t>（kg/100km）</w:t>
            </w:r>
            <w:r>
              <w:rPr>
                <w:rFonts w:hint="eastAsia"/>
                <w:lang w:eastAsia="zh-CN"/>
              </w:rPr>
              <w:t>，符合 JT/T 719-2025 （</w:t>
            </w:r>
            <w:r>
              <w:rPr>
                <w:rFonts w:hint="eastAsia"/>
                <w:spacing w:val="-7"/>
                <w:lang w:val="en-US" w:eastAsia="zh-CN"/>
              </w:rPr>
              <w:t>JT/T 1411-2022</w:t>
            </w:r>
            <w:r>
              <w:rPr>
                <w:rFonts w:hint="eastAsia"/>
                <w:lang w:eastAsia="zh-CN"/>
              </w:rPr>
              <w:t>）标准对该类货车第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>阶段限值要求。</w:t>
            </w:r>
          </w:p>
        </w:tc>
      </w:tr>
      <w:tr w14:paraId="2E8262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1979" w:type="dxa"/>
          </w:tcPr>
          <w:p w14:paraId="26346289">
            <w:pPr>
              <w:pStyle w:val="9"/>
              <w:spacing w:before="173" w:line="220" w:lineRule="auto"/>
              <w:ind w:left="568"/>
              <w:rPr>
                <w:rFonts w:hint="eastAsia"/>
              </w:rPr>
            </w:pPr>
            <w:r>
              <w:rPr>
                <w:spacing w:val="-2"/>
              </w:rPr>
              <w:t>填写说明</w:t>
            </w:r>
          </w:p>
        </w:tc>
        <w:tc>
          <w:tcPr>
            <w:tcW w:w="12905" w:type="dxa"/>
            <w:gridSpan w:val="5"/>
          </w:tcPr>
          <w:p w14:paraId="42B4D5FF">
            <w:pPr>
              <w:pStyle w:val="9"/>
              <w:spacing w:before="37" w:line="220" w:lineRule="auto"/>
              <w:ind w:left="106" w:right="24" w:hanging="3"/>
              <w:rPr>
                <w:rFonts w:hint="eastAsia"/>
                <w:lang w:eastAsia="zh-CN"/>
              </w:rPr>
            </w:pPr>
            <w:r>
              <w:rPr>
                <w:spacing w:val="-11"/>
                <w:lang w:eastAsia="zh-CN"/>
              </w:rPr>
              <w:t>本报告中，按照标准要求</w:t>
            </w:r>
            <w:r>
              <w:rPr>
                <w:rFonts w:ascii="Times New Roman" w:hAnsi="Times New Roman" w:eastAsia="Times New Roman" w:cs="Times New Roman"/>
                <w:spacing w:val="-11"/>
                <w:lang w:eastAsia="zh-CN"/>
              </w:rPr>
              <w:t>,</w:t>
            </w:r>
            <w:r>
              <w:rPr>
                <w:spacing w:val="-11"/>
                <w:lang w:eastAsia="zh-CN"/>
              </w:rPr>
              <w:t>“不适用项目</w:t>
            </w:r>
            <w:r>
              <w:rPr>
                <w:spacing w:val="-63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”应填“——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”；“适用项目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”应在“检验类别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”栏中按以下规定填写：实测填“△</w:t>
            </w:r>
            <w:r>
              <w:rPr>
                <w:spacing w:val="-77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”、视同填“○</w:t>
            </w:r>
            <w:r>
              <w:rPr>
                <w:spacing w:val="-78"/>
                <w:lang w:eastAsia="zh-CN"/>
              </w:rPr>
              <w:t xml:space="preserve"> </w:t>
            </w:r>
            <w:r>
              <w:rPr>
                <w:spacing w:val="-11"/>
                <w:lang w:eastAsia="zh-CN"/>
              </w:rPr>
              <w:t>”。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凡是不注日期的标准，其最新版本（包括所有的修改单）适用于本报告</w:t>
            </w:r>
          </w:p>
        </w:tc>
      </w:tr>
    </w:tbl>
    <w:p w14:paraId="5B00A13E">
      <w:pPr>
        <w:spacing w:line="23" w:lineRule="exact"/>
        <w:rPr>
          <w:lang w:eastAsia="zh-CN"/>
        </w:rPr>
      </w:pPr>
    </w:p>
    <w:tbl>
      <w:tblPr>
        <w:tblStyle w:val="8"/>
        <w:tblW w:w="4987" w:type="pct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2591"/>
        <w:gridCol w:w="2125"/>
        <w:gridCol w:w="687"/>
        <w:gridCol w:w="687"/>
        <w:gridCol w:w="1518"/>
        <w:gridCol w:w="2600"/>
        <w:gridCol w:w="1680"/>
        <w:gridCol w:w="2377"/>
      </w:tblGrid>
      <w:tr w14:paraId="0159A8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tblHeader/>
        </w:trPr>
        <w:tc>
          <w:tcPr>
            <w:tcW w:w="221" w:type="pct"/>
            <w:vAlign w:val="center"/>
          </w:tcPr>
          <w:p w14:paraId="496B29D2">
            <w:pPr>
              <w:pStyle w:val="9"/>
              <w:spacing w:before="21" w:line="207" w:lineRule="auto"/>
              <w:jc w:val="center"/>
              <w:rPr>
                <w:rFonts w:hint="eastAsia" w:eastAsia="宋体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序号</w:t>
            </w:r>
          </w:p>
        </w:tc>
        <w:tc>
          <w:tcPr>
            <w:tcW w:w="867" w:type="pct"/>
            <w:vAlign w:val="center"/>
          </w:tcPr>
          <w:p w14:paraId="2F304165">
            <w:pPr>
              <w:pStyle w:val="9"/>
              <w:spacing w:before="21" w:line="207" w:lineRule="auto"/>
              <w:jc w:val="center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检验项目</w:t>
            </w:r>
          </w:p>
        </w:tc>
        <w:tc>
          <w:tcPr>
            <w:tcW w:w="711" w:type="pct"/>
            <w:vAlign w:val="center"/>
          </w:tcPr>
          <w:p w14:paraId="69498CF1">
            <w:pPr>
              <w:pStyle w:val="9"/>
              <w:spacing w:before="21" w:line="207" w:lineRule="auto"/>
              <w:jc w:val="center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检验依据</w:t>
            </w:r>
          </w:p>
        </w:tc>
        <w:tc>
          <w:tcPr>
            <w:tcW w:w="230" w:type="pct"/>
            <w:vAlign w:val="center"/>
          </w:tcPr>
          <w:p w14:paraId="1E2248CC">
            <w:pPr>
              <w:pStyle w:val="9"/>
              <w:spacing w:before="33" w:line="220" w:lineRule="auto"/>
              <w:jc w:val="center"/>
              <w:rPr>
                <w:b/>
                <w:bCs/>
                <w:spacing w:val="-3"/>
              </w:rPr>
            </w:pPr>
            <w:r>
              <w:rPr>
                <w:b/>
                <w:bCs/>
                <w:spacing w:val="-3"/>
              </w:rPr>
              <w:t>检验</w:t>
            </w:r>
          </w:p>
          <w:p w14:paraId="2D3A0306">
            <w:pPr>
              <w:pStyle w:val="9"/>
              <w:spacing w:before="33" w:line="220" w:lineRule="auto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spacing w:val="-3"/>
              </w:rPr>
              <w:t>类别</w:t>
            </w:r>
          </w:p>
        </w:tc>
        <w:tc>
          <w:tcPr>
            <w:tcW w:w="230" w:type="pct"/>
            <w:vAlign w:val="center"/>
          </w:tcPr>
          <w:p w14:paraId="5C243C34">
            <w:pPr>
              <w:pStyle w:val="9"/>
              <w:spacing w:before="32" w:line="221" w:lineRule="auto"/>
              <w:jc w:val="center"/>
              <w:rPr>
                <w:b/>
                <w:bCs/>
                <w:spacing w:val="-4"/>
              </w:rPr>
            </w:pPr>
            <w:r>
              <w:rPr>
                <w:b/>
                <w:bCs/>
                <w:spacing w:val="-4"/>
              </w:rPr>
              <w:t>实测</w:t>
            </w:r>
          </w:p>
          <w:p w14:paraId="0DA308BE">
            <w:pPr>
              <w:pStyle w:val="9"/>
              <w:spacing w:before="32" w:line="221" w:lineRule="auto"/>
              <w:jc w:val="center"/>
              <w:rPr>
                <w:rFonts w:hint="eastAsia"/>
                <w:b/>
                <w:bCs/>
              </w:rPr>
            </w:pPr>
            <w:r>
              <w:rPr>
                <w:b/>
                <w:bCs/>
                <w:spacing w:val="-3"/>
              </w:rPr>
              <w:t>数量</w:t>
            </w:r>
          </w:p>
        </w:tc>
        <w:tc>
          <w:tcPr>
            <w:tcW w:w="508" w:type="pct"/>
            <w:vAlign w:val="center"/>
          </w:tcPr>
          <w:p w14:paraId="42930FA1">
            <w:pPr>
              <w:pStyle w:val="9"/>
              <w:spacing w:before="21" w:line="207" w:lineRule="auto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视同产品型号</w:t>
            </w:r>
          </w:p>
        </w:tc>
        <w:tc>
          <w:tcPr>
            <w:tcW w:w="870" w:type="pct"/>
            <w:vAlign w:val="center"/>
          </w:tcPr>
          <w:p w14:paraId="2A1BA9F8">
            <w:pPr>
              <w:pStyle w:val="9"/>
              <w:spacing w:before="32" w:line="219" w:lineRule="auto"/>
              <w:jc w:val="center"/>
              <w:rPr>
                <w:b/>
                <w:bCs/>
                <w:spacing w:val="-2"/>
                <w:lang w:eastAsia="zh-CN"/>
              </w:rPr>
            </w:pPr>
            <w:r>
              <w:rPr>
                <w:b/>
                <w:bCs/>
                <w:spacing w:val="-2"/>
                <w:lang w:eastAsia="zh-CN"/>
              </w:rPr>
              <w:t>报告编号</w:t>
            </w:r>
          </w:p>
          <w:p w14:paraId="7D11427A">
            <w:pPr>
              <w:pStyle w:val="9"/>
              <w:spacing w:before="32" w:line="219" w:lineRule="auto"/>
              <w:jc w:val="center"/>
              <w:rPr>
                <w:rFonts w:hint="eastAsia"/>
                <w:b/>
                <w:bCs/>
                <w:lang w:eastAsia="zh-CN"/>
              </w:rPr>
            </w:pPr>
            <w:r>
              <w:rPr>
                <w:b/>
                <w:bCs/>
                <w:spacing w:val="-4"/>
                <w:lang w:eastAsia="zh-CN"/>
              </w:rPr>
              <w:t>（视同或实测）</w:t>
            </w:r>
          </w:p>
        </w:tc>
        <w:tc>
          <w:tcPr>
            <w:tcW w:w="562" w:type="pct"/>
            <w:vAlign w:val="center"/>
          </w:tcPr>
          <w:p w14:paraId="48D0DC4A">
            <w:pPr>
              <w:pStyle w:val="9"/>
              <w:spacing w:before="21" w:line="207" w:lineRule="auto"/>
              <w:jc w:val="center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检验结果</w:t>
            </w:r>
          </w:p>
        </w:tc>
        <w:tc>
          <w:tcPr>
            <w:tcW w:w="795" w:type="pct"/>
            <w:vAlign w:val="center"/>
          </w:tcPr>
          <w:p w14:paraId="0F9FD276">
            <w:pPr>
              <w:pStyle w:val="9"/>
              <w:spacing w:before="21" w:line="207" w:lineRule="auto"/>
              <w:jc w:val="center"/>
              <w:rPr>
                <w:rFonts w:hint="eastAsia"/>
                <w:b/>
                <w:bCs/>
                <w:spacing w:val="-3"/>
                <w:lang w:val="en-US" w:eastAsia="zh-CN"/>
              </w:rPr>
            </w:pPr>
            <w:r>
              <w:rPr>
                <w:rFonts w:hint="eastAsia"/>
                <w:b/>
                <w:bCs/>
                <w:spacing w:val="-3"/>
                <w:lang w:val="en-US" w:eastAsia="zh-CN"/>
              </w:rPr>
              <w:t>备注</w:t>
            </w:r>
          </w:p>
        </w:tc>
      </w:tr>
      <w:tr w14:paraId="4F72C8E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" w:hRule="atLeast"/>
        </w:trPr>
        <w:tc>
          <w:tcPr>
            <w:tcW w:w="221" w:type="pct"/>
            <w:vAlign w:val="center"/>
          </w:tcPr>
          <w:p w14:paraId="5D61276F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01</w:t>
            </w:r>
          </w:p>
        </w:tc>
        <w:tc>
          <w:tcPr>
            <w:tcW w:w="867" w:type="pct"/>
            <w:vAlign w:val="center"/>
          </w:tcPr>
          <w:p w14:paraId="7332BAA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道路运输车辆达标车型配置核查（货车）</w:t>
            </w:r>
          </w:p>
        </w:tc>
        <w:tc>
          <w:tcPr>
            <w:tcW w:w="711" w:type="pct"/>
            <w:vAlign w:val="center"/>
          </w:tcPr>
          <w:p w14:paraId="5B112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 1178.1-2018及第1号修改单,</w:t>
            </w:r>
          </w:p>
          <w:p w14:paraId="7BE31C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719-2025，</w:t>
            </w:r>
          </w:p>
          <w:p w14:paraId="41E883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>JT/T 1411-2022，</w:t>
            </w:r>
          </w:p>
          <w:p w14:paraId="14FEE4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>JT/T 1285-2020</w:t>
            </w:r>
          </w:p>
        </w:tc>
        <w:tc>
          <w:tcPr>
            <w:tcW w:w="230" w:type="pct"/>
            <w:vAlign w:val="center"/>
          </w:tcPr>
          <w:p w14:paraId="7B4A8CDB">
            <w:pPr>
              <w:pStyle w:val="9"/>
              <w:spacing w:before="6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1106D70B">
            <w:pPr>
              <w:pStyle w:val="9"/>
              <w:spacing w:before="68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4E747C90">
            <w:pPr>
              <w:jc w:val="center"/>
            </w:pPr>
          </w:p>
        </w:tc>
        <w:tc>
          <w:tcPr>
            <w:tcW w:w="870" w:type="pct"/>
            <w:vAlign w:val="center"/>
          </w:tcPr>
          <w:p w14:paraId="323D0112">
            <w:pPr>
              <w:pStyle w:val="9"/>
              <w:spacing w:before="69" w:line="183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77BEF055">
            <w:pPr>
              <w:pStyle w:val="9"/>
              <w:spacing w:before="6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7316DEE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0FA9FB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 w:hRule="atLeast"/>
        </w:trPr>
        <w:tc>
          <w:tcPr>
            <w:tcW w:w="221" w:type="pct"/>
            <w:vAlign w:val="center"/>
          </w:tcPr>
          <w:p w14:paraId="0191C5D9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02</w:t>
            </w:r>
          </w:p>
        </w:tc>
        <w:tc>
          <w:tcPr>
            <w:tcW w:w="867" w:type="pct"/>
            <w:vAlign w:val="center"/>
          </w:tcPr>
          <w:p w14:paraId="505FC257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电子稳定性控制系统性能（货 车）</w:t>
            </w:r>
          </w:p>
        </w:tc>
        <w:tc>
          <w:tcPr>
            <w:tcW w:w="711" w:type="pct"/>
            <w:vAlign w:val="center"/>
          </w:tcPr>
          <w:p w14:paraId="04AF5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 1094-2016附录 A</w:t>
            </w:r>
          </w:p>
        </w:tc>
        <w:tc>
          <w:tcPr>
            <w:tcW w:w="230" w:type="pct"/>
            <w:vAlign w:val="center"/>
          </w:tcPr>
          <w:p w14:paraId="56058288">
            <w:pPr>
              <w:ind w:firstLine="210" w:firstLineChars="100"/>
              <w:jc w:val="center"/>
            </w:pPr>
          </w:p>
        </w:tc>
        <w:tc>
          <w:tcPr>
            <w:tcW w:w="230" w:type="pct"/>
            <w:vAlign w:val="center"/>
          </w:tcPr>
          <w:p w14:paraId="2C6D8B80">
            <w:pPr>
              <w:jc w:val="center"/>
            </w:pPr>
          </w:p>
        </w:tc>
        <w:tc>
          <w:tcPr>
            <w:tcW w:w="508" w:type="pct"/>
            <w:vAlign w:val="center"/>
          </w:tcPr>
          <w:p w14:paraId="018D7D27">
            <w:pPr>
              <w:jc w:val="center"/>
            </w:pPr>
          </w:p>
        </w:tc>
        <w:tc>
          <w:tcPr>
            <w:tcW w:w="870" w:type="pct"/>
            <w:vAlign w:val="center"/>
          </w:tcPr>
          <w:p w14:paraId="2C06F7DE">
            <w:pPr>
              <w:pStyle w:val="9"/>
              <w:spacing w:before="160" w:line="182" w:lineRule="auto"/>
              <w:ind w:left="918"/>
              <w:jc w:val="center"/>
              <w:rPr>
                <w:rFonts w:hint="eastAsia" w:ascii="Arial"/>
              </w:rPr>
            </w:pPr>
          </w:p>
        </w:tc>
        <w:tc>
          <w:tcPr>
            <w:tcW w:w="562" w:type="pct"/>
            <w:vAlign w:val="center"/>
          </w:tcPr>
          <w:p w14:paraId="225FCA0E">
            <w:pPr>
              <w:jc w:val="center"/>
            </w:pPr>
          </w:p>
        </w:tc>
        <w:tc>
          <w:tcPr>
            <w:tcW w:w="795" w:type="pct"/>
            <w:vAlign w:val="center"/>
          </w:tcPr>
          <w:p w14:paraId="4FD74839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38222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</w:trPr>
        <w:tc>
          <w:tcPr>
            <w:tcW w:w="221" w:type="pct"/>
            <w:vAlign w:val="center"/>
          </w:tcPr>
          <w:p w14:paraId="2335CDB7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03</w:t>
            </w:r>
          </w:p>
        </w:tc>
        <w:tc>
          <w:tcPr>
            <w:tcW w:w="867" w:type="pct"/>
            <w:vAlign w:val="center"/>
          </w:tcPr>
          <w:p w14:paraId="6221BAAC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车道偏离预警系统性能（货车）</w:t>
            </w:r>
          </w:p>
        </w:tc>
        <w:tc>
          <w:tcPr>
            <w:tcW w:w="711" w:type="pct"/>
            <w:vAlign w:val="center"/>
          </w:tcPr>
          <w:p w14:paraId="35C1E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883-2014,</w:t>
            </w:r>
          </w:p>
          <w:p w14:paraId="430346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GB/T 26773-2011</w:t>
            </w:r>
          </w:p>
        </w:tc>
        <w:tc>
          <w:tcPr>
            <w:tcW w:w="230" w:type="pct"/>
            <w:vAlign w:val="center"/>
          </w:tcPr>
          <w:p w14:paraId="6FB3A908">
            <w:pPr>
              <w:ind w:firstLine="210" w:firstLineChars="100"/>
              <w:jc w:val="center"/>
            </w:pPr>
          </w:p>
        </w:tc>
        <w:tc>
          <w:tcPr>
            <w:tcW w:w="230" w:type="pct"/>
            <w:vAlign w:val="center"/>
          </w:tcPr>
          <w:p w14:paraId="5A689BA1">
            <w:pPr>
              <w:jc w:val="center"/>
            </w:pPr>
          </w:p>
        </w:tc>
        <w:tc>
          <w:tcPr>
            <w:tcW w:w="508" w:type="pct"/>
            <w:vAlign w:val="center"/>
          </w:tcPr>
          <w:p w14:paraId="7A2755E9">
            <w:pPr>
              <w:jc w:val="center"/>
            </w:pPr>
          </w:p>
        </w:tc>
        <w:tc>
          <w:tcPr>
            <w:tcW w:w="870" w:type="pct"/>
            <w:vAlign w:val="center"/>
          </w:tcPr>
          <w:p w14:paraId="5217D776">
            <w:pPr>
              <w:pStyle w:val="9"/>
              <w:spacing w:before="160" w:line="182" w:lineRule="auto"/>
              <w:ind w:left="918"/>
              <w:jc w:val="center"/>
              <w:rPr>
                <w:rFonts w:hint="eastAsia" w:ascii="Arial"/>
              </w:rPr>
            </w:pPr>
          </w:p>
        </w:tc>
        <w:tc>
          <w:tcPr>
            <w:tcW w:w="562" w:type="pct"/>
            <w:vAlign w:val="center"/>
          </w:tcPr>
          <w:p w14:paraId="77B1A19B">
            <w:pPr>
              <w:jc w:val="center"/>
            </w:pPr>
          </w:p>
        </w:tc>
        <w:tc>
          <w:tcPr>
            <w:tcW w:w="795" w:type="pct"/>
            <w:vAlign w:val="center"/>
          </w:tcPr>
          <w:p w14:paraId="7491AC0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47FF6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" w:hRule="atLeast"/>
        </w:trPr>
        <w:tc>
          <w:tcPr>
            <w:tcW w:w="221" w:type="pct"/>
            <w:vAlign w:val="center"/>
          </w:tcPr>
          <w:p w14:paraId="0266D047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04</w:t>
            </w:r>
          </w:p>
        </w:tc>
        <w:tc>
          <w:tcPr>
            <w:tcW w:w="867" w:type="pct"/>
            <w:vAlign w:val="center"/>
          </w:tcPr>
          <w:p w14:paraId="3D50EDCA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车辆前向碰撞预警系统性能 （货车）</w:t>
            </w:r>
          </w:p>
        </w:tc>
        <w:tc>
          <w:tcPr>
            <w:tcW w:w="711" w:type="pct"/>
            <w:vAlign w:val="center"/>
          </w:tcPr>
          <w:p w14:paraId="64BF28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GB/T 33577-2017</w:t>
            </w:r>
          </w:p>
        </w:tc>
        <w:tc>
          <w:tcPr>
            <w:tcW w:w="230" w:type="pct"/>
            <w:vAlign w:val="center"/>
          </w:tcPr>
          <w:p w14:paraId="1481268B">
            <w:pPr>
              <w:jc w:val="center"/>
            </w:pPr>
          </w:p>
        </w:tc>
        <w:tc>
          <w:tcPr>
            <w:tcW w:w="230" w:type="pct"/>
            <w:vAlign w:val="center"/>
          </w:tcPr>
          <w:p w14:paraId="39B061E3">
            <w:pPr>
              <w:jc w:val="center"/>
            </w:pPr>
          </w:p>
        </w:tc>
        <w:tc>
          <w:tcPr>
            <w:tcW w:w="508" w:type="pct"/>
            <w:vAlign w:val="center"/>
          </w:tcPr>
          <w:p w14:paraId="3EA80E91">
            <w:pPr>
              <w:jc w:val="center"/>
            </w:pPr>
          </w:p>
        </w:tc>
        <w:tc>
          <w:tcPr>
            <w:tcW w:w="870" w:type="pct"/>
            <w:vAlign w:val="center"/>
          </w:tcPr>
          <w:p w14:paraId="5043A6FE">
            <w:pPr>
              <w:jc w:val="center"/>
            </w:pPr>
          </w:p>
        </w:tc>
        <w:tc>
          <w:tcPr>
            <w:tcW w:w="562" w:type="pct"/>
            <w:vAlign w:val="center"/>
          </w:tcPr>
          <w:p w14:paraId="4E6A41B4">
            <w:pPr>
              <w:jc w:val="center"/>
            </w:pPr>
          </w:p>
        </w:tc>
        <w:tc>
          <w:tcPr>
            <w:tcW w:w="795" w:type="pct"/>
            <w:vAlign w:val="center"/>
          </w:tcPr>
          <w:p w14:paraId="5D6771A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200B8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</w:trPr>
        <w:tc>
          <w:tcPr>
            <w:tcW w:w="221" w:type="pct"/>
            <w:vAlign w:val="center"/>
          </w:tcPr>
          <w:p w14:paraId="4FD50CA8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05</w:t>
            </w:r>
          </w:p>
        </w:tc>
        <w:tc>
          <w:tcPr>
            <w:tcW w:w="867" w:type="pct"/>
            <w:tcBorders>
              <w:bottom w:val="single" w:color="000000" w:sz="4" w:space="0"/>
            </w:tcBorders>
            <w:vAlign w:val="center"/>
          </w:tcPr>
          <w:p w14:paraId="3B53684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转向力和操纵稳定性（货车）</w:t>
            </w:r>
          </w:p>
        </w:tc>
        <w:tc>
          <w:tcPr>
            <w:tcW w:w="711" w:type="pct"/>
            <w:tcBorders>
              <w:bottom w:val="single" w:color="000000" w:sz="4" w:space="0"/>
            </w:tcBorders>
            <w:vAlign w:val="center"/>
          </w:tcPr>
          <w:p w14:paraId="68E7C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GB/T 6323-2014,</w:t>
            </w:r>
          </w:p>
          <w:p w14:paraId="4FE0B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QC/T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480-1999,</w:t>
            </w:r>
          </w:p>
          <w:p w14:paraId="4F3A7A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884-2014,</w:t>
            </w:r>
          </w:p>
          <w:p w14:paraId="09D3C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 1178.1-2018</w:t>
            </w:r>
          </w:p>
        </w:tc>
        <w:tc>
          <w:tcPr>
            <w:tcW w:w="230" w:type="pct"/>
            <w:vAlign w:val="center"/>
          </w:tcPr>
          <w:p w14:paraId="1D7A9918">
            <w:pPr>
              <w:pStyle w:val="9"/>
              <w:spacing w:before="6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034FF08F">
            <w:pPr>
              <w:pStyle w:val="9"/>
              <w:spacing w:before="68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2CCC5253">
            <w:pPr>
              <w:pStyle w:val="9"/>
              <w:spacing w:before="181" w:line="182" w:lineRule="auto"/>
              <w:ind w:left="567"/>
              <w:jc w:val="center"/>
              <w:rPr>
                <w:rFonts w:hint="eastAsia"/>
              </w:rPr>
            </w:pPr>
          </w:p>
        </w:tc>
        <w:tc>
          <w:tcPr>
            <w:tcW w:w="870" w:type="pct"/>
            <w:vAlign w:val="center"/>
          </w:tcPr>
          <w:p w14:paraId="357F12B9">
            <w:pPr>
              <w:pStyle w:val="9"/>
              <w:spacing w:before="181" w:line="182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66FE0225">
            <w:pPr>
              <w:pStyle w:val="9"/>
              <w:spacing w:before="147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39A53576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07338D8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27486174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11</w:t>
            </w:r>
          </w:p>
        </w:tc>
        <w:tc>
          <w:tcPr>
            <w:tcW w:w="867" w:type="pct"/>
            <w:vAlign w:val="center"/>
          </w:tcPr>
          <w:p w14:paraId="1ECF66A0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爆胎应急安全装置技术要求 （货车）</w:t>
            </w:r>
          </w:p>
        </w:tc>
        <w:tc>
          <w:tcPr>
            <w:tcW w:w="711" w:type="pct"/>
            <w:vAlign w:val="center"/>
          </w:tcPr>
          <w:p w14:paraId="15A0D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 1178.1-2018附录 A</w:t>
            </w:r>
          </w:p>
        </w:tc>
        <w:tc>
          <w:tcPr>
            <w:tcW w:w="230" w:type="pct"/>
            <w:vAlign w:val="center"/>
          </w:tcPr>
          <w:p w14:paraId="575FFA08">
            <w:pPr>
              <w:jc w:val="center"/>
            </w:pPr>
          </w:p>
        </w:tc>
        <w:tc>
          <w:tcPr>
            <w:tcW w:w="230" w:type="pct"/>
            <w:vAlign w:val="center"/>
          </w:tcPr>
          <w:p w14:paraId="1807EB43">
            <w:pPr>
              <w:jc w:val="center"/>
            </w:pPr>
          </w:p>
        </w:tc>
        <w:tc>
          <w:tcPr>
            <w:tcW w:w="508" w:type="pct"/>
            <w:vAlign w:val="center"/>
          </w:tcPr>
          <w:p w14:paraId="02D92177">
            <w:pPr>
              <w:jc w:val="center"/>
            </w:pPr>
          </w:p>
        </w:tc>
        <w:tc>
          <w:tcPr>
            <w:tcW w:w="870" w:type="pct"/>
            <w:vAlign w:val="center"/>
          </w:tcPr>
          <w:p w14:paraId="5EE58794">
            <w:pPr>
              <w:jc w:val="center"/>
            </w:pPr>
          </w:p>
        </w:tc>
        <w:tc>
          <w:tcPr>
            <w:tcW w:w="562" w:type="pct"/>
            <w:vAlign w:val="center"/>
          </w:tcPr>
          <w:p w14:paraId="268F1F32">
            <w:pPr>
              <w:jc w:val="center"/>
            </w:pPr>
          </w:p>
        </w:tc>
        <w:tc>
          <w:tcPr>
            <w:tcW w:w="795" w:type="pct"/>
            <w:vAlign w:val="center"/>
          </w:tcPr>
          <w:p w14:paraId="5BAC974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54D92F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221" w:type="pct"/>
            <w:vAlign w:val="center"/>
          </w:tcPr>
          <w:p w14:paraId="5FC84F20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12</w:t>
            </w:r>
          </w:p>
        </w:tc>
        <w:tc>
          <w:tcPr>
            <w:tcW w:w="867" w:type="pct"/>
            <w:vAlign w:val="center"/>
          </w:tcPr>
          <w:p w14:paraId="2290607C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弯道制动稳定性（货车）</w:t>
            </w:r>
          </w:p>
        </w:tc>
        <w:tc>
          <w:tcPr>
            <w:tcW w:w="711" w:type="pct"/>
            <w:vAlign w:val="center"/>
          </w:tcPr>
          <w:p w14:paraId="17D231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JT/T 1178.1-2018</w:t>
            </w:r>
          </w:p>
        </w:tc>
        <w:tc>
          <w:tcPr>
            <w:tcW w:w="230" w:type="pct"/>
            <w:vAlign w:val="center"/>
          </w:tcPr>
          <w:p w14:paraId="75B11F9B">
            <w:pPr>
              <w:pStyle w:val="9"/>
              <w:spacing w:before="125" w:line="237" w:lineRule="auto"/>
              <w:ind w:left="293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2716739F">
            <w:pPr>
              <w:jc w:val="center"/>
            </w:pPr>
          </w:p>
        </w:tc>
        <w:tc>
          <w:tcPr>
            <w:tcW w:w="508" w:type="pct"/>
            <w:vAlign w:val="center"/>
          </w:tcPr>
          <w:p w14:paraId="235E6D69">
            <w:pPr>
              <w:pStyle w:val="9"/>
              <w:spacing w:before="160" w:line="182" w:lineRule="auto"/>
              <w:jc w:val="center"/>
              <w:rPr>
                <w:rFonts w:hint="eastAsia"/>
              </w:rPr>
            </w:pPr>
          </w:p>
        </w:tc>
        <w:tc>
          <w:tcPr>
            <w:tcW w:w="870" w:type="pct"/>
            <w:vAlign w:val="center"/>
          </w:tcPr>
          <w:p w14:paraId="78981608">
            <w:pPr>
              <w:pStyle w:val="9"/>
              <w:spacing w:before="160" w:line="182" w:lineRule="auto"/>
              <w:ind w:left="918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7D921648">
            <w:pPr>
              <w:pStyle w:val="9"/>
              <w:spacing w:before="126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686DBF3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46F75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21" w:type="pct"/>
            <w:vAlign w:val="center"/>
          </w:tcPr>
          <w:p w14:paraId="1C0B3252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19</w:t>
            </w:r>
          </w:p>
        </w:tc>
        <w:tc>
          <w:tcPr>
            <w:tcW w:w="867" w:type="pct"/>
            <w:vAlign w:val="center"/>
          </w:tcPr>
          <w:p w14:paraId="7496368C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电子稳定性控制系统电磁兼 容性（货车）</w:t>
            </w:r>
          </w:p>
        </w:tc>
        <w:tc>
          <w:tcPr>
            <w:tcW w:w="711" w:type="pct"/>
            <w:vAlign w:val="center"/>
          </w:tcPr>
          <w:p w14:paraId="4E7CE06C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8" w:line="240" w:lineRule="auto"/>
              <w:ind w:left="119" w:right="103" w:hanging="19"/>
              <w:jc w:val="left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18655-20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eastAsia="zh-CN"/>
              </w:rPr>
              <w:t>25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,</w:t>
            </w:r>
          </w:p>
          <w:p w14:paraId="41B792F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8" w:line="240" w:lineRule="auto"/>
              <w:ind w:left="119" w:right="103" w:hanging="19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pacing w:val="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17619-1998</w:t>
            </w:r>
          </w:p>
        </w:tc>
        <w:tc>
          <w:tcPr>
            <w:tcW w:w="230" w:type="pct"/>
            <w:vAlign w:val="center"/>
          </w:tcPr>
          <w:p w14:paraId="3A8EF71C">
            <w:pPr>
              <w:pStyle w:val="9"/>
              <w:spacing w:before="134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19AAC909">
            <w:pPr>
              <w:pStyle w:val="9"/>
              <w:spacing w:before="134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47EF2C45">
            <w:pPr>
              <w:jc w:val="center"/>
            </w:pPr>
          </w:p>
        </w:tc>
        <w:tc>
          <w:tcPr>
            <w:tcW w:w="870" w:type="pct"/>
            <w:vAlign w:val="center"/>
          </w:tcPr>
          <w:p w14:paraId="3D823047">
            <w:pPr>
              <w:pStyle w:val="9"/>
              <w:spacing w:before="160" w:line="182" w:lineRule="auto"/>
              <w:ind w:left="918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4682EC22">
            <w:pPr>
              <w:pStyle w:val="9"/>
              <w:spacing w:before="126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27A9B41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</w:tr>
      <w:tr w14:paraId="07C9BBB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" w:hRule="atLeast"/>
        </w:trPr>
        <w:tc>
          <w:tcPr>
            <w:tcW w:w="221" w:type="pct"/>
            <w:vAlign w:val="center"/>
          </w:tcPr>
          <w:p w14:paraId="32F22BB6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21</w:t>
            </w:r>
          </w:p>
        </w:tc>
        <w:tc>
          <w:tcPr>
            <w:tcW w:w="867" w:type="pct"/>
            <w:vAlign w:val="center"/>
          </w:tcPr>
          <w:p w14:paraId="0F83AA9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压力测试连接器（货车）</w:t>
            </w:r>
          </w:p>
        </w:tc>
        <w:tc>
          <w:tcPr>
            <w:tcW w:w="711" w:type="pct"/>
            <w:vAlign w:val="center"/>
          </w:tcPr>
          <w:p w14:paraId="4933B1DA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65" w:line="240" w:lineRule="auto"/>
              <w:ind w:left="100"/>
              <w:jc w:val="left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pacing w:val="2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5922-20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30" w:type="pct"/>
            <w:vAlign w:val="center"/>
          </w:tcPr>
          <w:p w14:paraId="5F3AD9FA">
            <w:pPr>
              <w:pStyle w:val="9"/>
              <w:spacing w:before="167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6FC9273B">
            <w:pPr>
              <w:pStyle w:val="9"/>
              <w:spacing w:before="167" w:line="242" w:lineRule="auto"/>
              <w:ind w:left="398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12F2F35B">
            <w:pPr>
              <w:jc w:val="center"/>
            </w:pPr>
          </w:p>
        </w:tc>
        <w:tc>
          <w:tcPr>
            <w:tcW w:w="870" w:type="pct"/>
            <w:vAlign w:val="center"/>
          </w:tcPr>
          <w:p w14:paraId="0D6E9359">
            <w:pPr>
              <w:pStyle w:val="9"/>
              <w:spacing w:before="65" w:line="206" w:lineRule="auto"/>
              <w:ind w:left="504" w:right="63" w:hanging="37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66177407">
            <w:pPr>
              <w:pStyle w:val="9"/>
              <w:spacing w:before="167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2CCB2150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37BF93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3" w:hRule="atLeast"/>
        </w:trPr>
        <w:tc>
          <w:tcPr>
            <w:tcW w:w="221" w:type="pct"/>
            <w:vAlign w:val="center"/>
          </w:tcPr>
          <w:p w14:paraId="6E3EDD8F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22</w:t>
            </w:r>
          </w:p>
        </w:tc>
        <w:tc>
          <w:tcPr>
            <w:tcW w:w="867" w:type="pct"/>
            <w:vAlign w:val="center"/>
          </w:tcPr>
          <w:p w14:paraId="6BCC832D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制动衬片性能（货车）</w:t>
            </w:r>
          </w:p>
        </w:tc>
        <w:tc>
          <w:tcPr>
            <w:tcW w:w="711" w:type="pct"/>
            <w:vAlign w:val="center"/>
          </w:tcPr>
          <w:p w14:paraId="48B0FFA8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0" w:line="240" w:lineRule="auto"/>
              <w:ind w:left="99" w:right="103"/>
              <w:jc w:val="left"/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GB/T 22309-2008,</w:t>
            </w:r>
          </w:p>
          <w:p w14:paraId="69D223B8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0" w:line="240" w:lineRule="auto"/>
              <w:ind w:left="99" w:right="103"/>
              <w:jc w:val="left"/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GB/T 22309-20</w:t>
            </w:r>
            <w:r>
              <w:rPr>
                <w:rFonts w:hint="eastAsia" w:cs="宋体"/>
                <w:color w:val="auto"/>
                <w:spacing w:val="-1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color w:val="auto"/>
                <w:spacing w:val="-1"/>
                <w:sz w:val="18"/>
                <w:szCs w:val="18"/>
              </w:rPr>
              <w:t>,</w:t>
            </w:r>
          </w:p>
          <w:p w14:paraId="4C10D28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0" w:line="240" w:lineRule="auto"/>
              <w:ind w:left="99" w:right="103"/>
              <w:jc w:val="left"/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pacing w:val="16"/>
                <w:w w:val="101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22311-2023,</w:t>
            </w:r>
          </w:p>
          <w:p w14:paraId="75CAC636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0" w:line="240" w:lineRule="auto"/>
              <w:ind w:left="99" w:right="103"/>
              <w:jc w:val="left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1178.1-2018,</w:t>
            </w:r>
          </w:p>
          <w:p w14:paraId="7531442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0" w:line="240" w:lineRule="auto"/>
              <w:ind w:left="99" w:right="103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1178.2-2019</w:t>
            </w:r>
          </w:p>
        </w:tc>
        <w:tc>
          <w:tcPr>
            <w:tcW w:w="230" w:type="pct"/>
            <w:vAlign w:val="center"/>
          </w:tcPr>
          <w:p w14:paraId="5CA96177">
            <w:pPr>
              <w:pStyle w:val="9"/>
              <w:spacing w:before="6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2F05C902">
            <w:pPr>
              <w:pStyle w:val="9"/>
              <w:spacing w:before="68" w:line="242" w:lineRule="auto"/>
              <w:ind w:left="402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0BFD1072">
            <w:pPr>
              <w:jc w:val="center"/>
            </w:pPr>
          </w:p>
        </w:tc>
        <w:tc>
          <w:tcPr>
            <w:tcW w:w="870" w:type="pct"/>
            <w:vAlign w:val="center"/>
          </w:tcPr>
          <w:p w14:paraId="66C1F407">
            <w:pPr>
              <w:pStyle w:val="9"/>
              <w:spacing w:line="290" w:lineRule="exact"/>
              <w:ind w:left="186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62" w:type="pct"/>
            <w:vAlign w:val="center"/>
          </w:tcPr>
          <w:p w14:paraId="6FAF2A1C">
            <w:pPr>
              <w:pStyle w:val="9"/>
              <w:spacing w:before="6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2DEF617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668DC10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" w:hRule="atLeast"/>
        </w:trPr>
        <w:tc>
          <w:tcPr>
            <w:tcW w:w="221" w:type="pct"/>
            <w:vAlign w:val="center"/>
          </w:tcPr>
          <w:p w14:paraId="56146FAC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23</w:t>
            </w:r>
          </w:p>
        </w:tc>
        <w:tc>
          <w:tcPr>
            <w:tcW w:w="867" w:type="pct"/>
            <w:vAlign w:val="center"/>
          </w:tcPr>
          <w:p w14:paraId="690CF84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汽油燃油箱阻隔防爆（货车）</w:t>
            </w:r>
          </w:p>
        </w:tc>
        <w:tc>
          <w:tcPr>
            <w:tcW w:w="711" w:type="pct"/>
            <w:vAlign w:val="center"/>
          </w:tcPr>
          <w:p w14:paraId="319D404A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8" w:line="240" w:lineRule="auto"/>
              <w:ind w:left="101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1046-2016</w:t>
            </w:r>
          </w:p>
        </w:tc>
        <w:tc>
          <w:tcPr>
            <w:tcW w:w="230" w:type="pct"/>
            <w:vAlign w:val="center"/>
          </w:tcPr>
          <w:p w14:paraId="78B82CD3">
            <w:pPr>
              <w:jc w:val="center"/>
            </w:pPr>
          </w:p>
        </w:tc>
        <w:tc>
          <w:tcPr>
            <w:tcW w:w="230" w:type="pct"/>
            <w:vAlign w:val="center"/>
          </w:tcPr>
          <w:p w14:paraId="4C9C819A">
            <w:pPr>
              <w:jc w:val="center"/>
            </w:pPr>
          </w:p>
        </w:tc>
        <w:tc>
          <w:tcPr>
            <w:tcW w:w="508" w:type="pct"/>
            <w:vAlign w:val="center"/>
          </w:tcPr>
          <w:p w14:paraId="2B24E0F7">
            <w:pPr>
              <w:jc w:val="center"/>
            </w:pPr>
          </w:p>
        </w:tc>
        <w:tc>
          <w:tcPr>
            <w:tcW w:w="870" w:type="pct"/>
            <w:vAlign w:val="center"/>
          </w:tcPr>
          <w:p w14:paraId="40D72C69">
            <w:pPr>
              <w:jc w:val="center"/>
            </w:pPr>
          </w:p>
        </w:tc>
        <w:tc>
          <w:tcPr>
            <w:tcW w:w="562" w:type="pct"/>
            <w:vAlign w:val="center"/>
          </w:tcPr>
          <w:p w14:paraId="19CF9954">
            <w:pPr>
              <w:jc w:val="center"/>
            </w:pPr>
          </w:p>
        </w:tc>
        <w:tc>
          <w:tcPr>
            <w:tcW w:w="795" w:type="pct"/>
            <w:vAlign w:val="center"/>
          </w:tcPr>
          <w:p w14:paraId="4C39F58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2294E49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 w:hRule="atLeast"/>
        </w:trPr>
        <w:tc>
          <w:tcPr>
            <w:tcW w:w="221" w:type="pct"/>
            <w:vAlign w:val="center"/>
          </w:tcPr>
          <w:p w14:paraId="6732A964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24</w:t>
            </w:r>
          </w:p>
        </w:tc>
        <w:tc>
          <w:tcPr>
            <w:tcW w:w="867" w:type="pct"/>
            <w:vAlign w:val="center"/>
          </w:tcPr>
          <w:p w14:paraId="1D995399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汽车导静电橡胶拖地带（货车）</w:t>
            </w:r>
          </w:p>
        </w:tc>
        <w:tc>
          <w:tcPr>
            <w:tcW w:w="711" w:type="pct"/>
            <w:vAlign w:val="center"/>
          </w:tcPr>
          <w:p w14:paraId="1E28C82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9" w:line="240" w:lineRule="auto"/>
              <w:ind w:left="101"/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JT/T 230-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>2021</w:t>
            </w:r>
          </w:p>
        </w:tc>
        <w:tc>
          <w:tcPr>
            <w:tcW w:w="230" w:type="pct"/>
            <w:vAlign w:val="center"/>
          </w:tcPr>
          <w:p w14:paraId="1D9298FF">
            <w:pPr>
              <w:jc w:val="center"/>
            </w:pPr>
          </w:p>
        </w:tc>
        <w:tc>
          <w:tcPr>
            <w:tcW w:w="230" w:type="pct"/>
            <w:vAlign w:val="center"/>
          </w:tcPr>
          <w:p w14:paraId="1C041D8B">
            <w:pPr>
              <w:jc w:val="center"/>
            </w:pPr>
          </w:p>
        </w:tc>
        <w:tc>
          <w:tcPr>
            <w:tcW w:w="508" w:type="pct"/>
            <w:vAlign w:val="center"/>
          </w:tcPr>
          <w:p w14:paraId="64EE2C18">
            <w:pPr>
              <w:jc w:val="center"/>
            </w:pPr>
          </w:p>
        </w:tc>
        <w:tc>
          <w:tcPr>
            <w:tcW w:w="870" w:type="pct"/>
            <w:vAlign w:val="center"/>
          </w:tcPr>
          <w:p w14:paraId="201E8351">
            <w:pPr>
              <w:jc w:val="center"/>
            </w:pPr>
          </w:p>
        </w:tc>
        <w:tc>
          <w:tcPr>
            <w:tcW w:w="562" w:type="pct"/>
            <w:vAlign w:val="center"/>
          </w:tcPr>
          <w:p w14:paraId="4DA071CC">
            <w:pPr>
              <w:jc w:val="center"/>
            </w:pPr>
          </w:p>
        </w:tc>
        <w:tc>
          <w:tcPr>
            <w:tcW w:w="795" w:type="pct"/>
            <w:vAlign w:val="center"/>
          </w:tcPr>
          <w:p w14:paraId="1F3A81D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696C3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221" w:type="pct"/>
            <w:vAlign w:val="center"/>
          </w:tcPr>
          <w:p w14:paraId="3D91B87A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25</w:t>
            </w:r>
          </w:p>
        </w:tc>
        <w:tc>
          <w:tcPr>
            <w:tcW w:w="867" w:type="pct"/>
            <w:vAlign w:val="center"/>
          </w:tcPr>
          <w:p w14:paraId="47037BD6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侧倾稳定性（货车）</w:t>
            </w:r>
          </w:p>
        </w:tc>
        <w:tc>
          <w:tcPr>
            <w:tcW w:w="711" w:type="pct"/>
            <w:vAlign w:val="center"/>
          </w:tcPr>
          <w:p w14:paraId="350E3B0D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0" w:line="240" w:lineRule="auto"/>
              <w:ind w:left="99" w:right="103"/>
              <w:jc w:val="left"/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GB/T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14172-2021,</w:t>
            </w:r>
          </w:p>
          <w:p w14:paraId="26976E44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0" w:line="240" w:lineRule="auto"/>
              <w:ind w:left="99" w:right="103"/>
              <w:jc w:val="left"/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2"/>
                <w:sz w:val="18"/>
                <w:szCs w:val="18"/>
              </w:rPr>
              <w:t>GB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28373-2012,</w:t>
            </w:r>
          </w:p>
          <w:p w14:paraId="3DD87830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0" w:line="240" w:lineRule="auto"/>
              <w:ind w:left="99" w:right="103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-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1178.1-2018</w:t>
            </w:r>
          </w:p>
        </w:tc>
        <w:tc>
          <w:tcPr>
            <w:tcW w:w="230" w:type="pct"/>
            <w:vAlign w:val="center"/>
          </w:tcPr>
          <w:p w14:paraId="3487AF44">
            <w:pPr>
              <w:pStyle w:val="9"/>
              <w:spacing w:before="6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545B97C6">
            <w:pPr>
              <w:pStyle w:val="9"/>
              <w:spacing w:before="69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58DA5920">
            <w:pPr>
              <w:jc w:val="center"/>
            </w:pPr>
          </w:p>
        </w:tc>
        <w:tc>
          <w:tcPr>
            <w:tcW w:w="870" w:type="pct"/>
            <w:vAlign w:val="center"/>
          </w:tcPr>
          <w:p w14:paraId="4B9A046E">
            <w:pPr>
              <w:pStyle w:val="9"/>
              <w:spacing w:before="69" w:line="183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6EA8C7B3">
            <w:pPr>
              <w:pStyle w:val="9"/>
              <w:spacing w:before="6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5C0212C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234684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21" w:type="pct"/>
            <w:vAlign w:val="center"/>
          </w:tcPr>
          <w:p w14:paraId="70C54EAA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26</w:t>
            </w:r>
          </w:p>
        </w:tc>
        <w:tc>
          <w:tcPr>
            <w:tcW w:w="867" w:type="pct"/>
            <w:vAlign w:val="center"/>
          </w:tcPr>
          <w:p w14:paraId="5C67CF82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转弯通道最大宽度（货车）</w:t>
            </w:r>
          </w:p>
        </w:tc>
        <w:tc>
          <w:tcPr>
            <w:tcW w:w="711" w:type="pct"/>
            <w:vAlign w:val="center"/>
          </w:tcPr>
          <w:p w14:paraId="1590A2E5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2" w:line="240" w:lineRule="auto"/>
              <w:ind w:left="101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1178.1-2018</w:t>
            </w:r>
            <w:r>
              <w:rPr>
                <w:rFonts w:hint="eastAsia" w:ascii="宋体" w:hAnsi="宋体" w:eastAsia="宋体" w:cs="宋体"/>
                <w:spacing w:val="-2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附录</w:t>
            </w:r>
            <w:r>
              <w:rPr>
                <w:rFonts w:hint="eastAsia" w:ascii="宋体" w:hAnsi="宋体" w:eastAsia="宋体" w:cs="宋体"/>
                <w:spacing w:val="-42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B</w:t>
            </w:r>
          </w:p>
        </w:tc>
        <w:tc>
          <w:tcPr>
            <w:tcW w:w="230" w:type="pct"/>
            <w:vAlign w:val="center"/>
          </w:tcPr>
          <w:p w14:paraId="68C5D78C">
            <w:pPr>
              <w:pStyle w:val="9"/>
              <w:spacing w:before="134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08EB0415">
            <w:pPr>
              <w:pStyle w:val="9"/>
              <w:spacing w:before="134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3B085486">
            <w:pPr>
              <w:jc w:val="center"/>
            </w:pPr>
          </w:p>
        </w:tc>
        <w:tc>
          <w:tcPr>
            <w:tcW w:w="870" w:type="pct"/>
            <w:vAlign w:val="center"/>
          </w:tcPr>
          <w:p w14:paraId="499F69AD">
            <w:pPr>
              <w:pStyle w:val="9"/>
              <w:spacing w:before="167" w:line="183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03A5F941">
            <w:pPr>
              <w:pStyle w:val="9"/>
              <w:spacing w:before="134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55646B9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2EC9B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" w:hRule="atLeast"/>
        </w:trPr>
        <w:tc>
          <w:tcPr>
            <w:tcW w:w="221" w:type="pct"/>
            <w:vAlign w:val="center"/>
          </w:tcPr>
          <w:p w14:paraId="5F910ABD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27</w:t>
            </w:r>
          </w:p>
        </w:tc>
        <w:tc>
          <w:tcPr>
            <w:tcW w:w="867" w:type="pct"/>
            <w:vAlign w:val="center"/>
          </w:tcPr>
          <w:p w14:paraId="5A55CF3F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驾驶室乘员保护（货车）</w:t>
            </w:r>
          </w:p>
        </w:tc>
        <w:tc>
          <w:tcPr>
            <w:tcW w:w="711" w:type="pct"/>
            <w:vAlign w:val="center"/>
          </w:tcPr>
          <w:p w14:paraId="28FC94E1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3" w:line="240" w:lineRule="auto"/>
              <w:ind w:left="101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1178.1-2018</w:t>
            </w:r>
            <w:r>
              <w:rPr>
                <w:rFonts w:hint="eastAsia" w:ascii="宋体" w:hAnsi="宋体" w:eastAsia="宋体" w:cs="宋体"/>
                <w:spacing w:val="-2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附录</w:t>
            </w:r>
            <w:r>
              <w:rPr>
                <w:rFonts w:hint="eastAsia" w:ascii="宋体" w:hAnsi="宋体" w:eastAsia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C</w:t>
            </w:r>
          </w:p>
        </w:tc>
        <w:tc>
          <w:tcPr>
            <w:tcW w:w="230" w:type="pct"/>
            <w:vAlign w:val="center"/>
          </w:tcPr>
          <w:p w14:paraId="7CE85247">
            <w:pPr>
              <w:pStyle w:val="9"/>
              <w:spacing w:before="135" w:line="237" w:lineRule="auto"/>
              <w:ind w:left="293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77A96620">
            <w:pPr>
              <w:jc w:val="center"/>
            </w:pPr>
          </w:p>
        </w:tc>
        <w:tc>
          <w:tcPr>
            <w:tcW w:w="508" w:type="pct"/>
            <w:vAlign w:val="center"/>
          </w:tcPr>
          <w:p w14:paraId="38BFCF0A">
            <w:pPr>
              <w:pStyle w:val="9"/>
              <w:spacing w:before="169" w:line="182" w:lineRule="auto"/>
              <w:ind w:left="725"/>
              <w:jc w:val="center"/>
              <w:rPr>
                <w:rFonts w:hint="eastAsia"/>
              </w:rPr>
            </w:pPr>
          </w:p>
        </w:tc>
        <w:tc>
          <w:tcPr>
            <w:tcW w:w="870" w:type="pct"/>
            <w:vAlign w:val="center"/>
          </w:tcPr>
          <w:p w14:paraId="31767E63">
            <w:pPr>
              <w:pStyle w:val="9"/>
              <w:spacing w:before="169" w:line="182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62" w:type="pct"/>
            <w:vAlign w:val="center"/>
          </w:tcPr>
          <w:p w14:paraId="29DB67F2">
            <w:pPr>
              <w:pStyle w:val="9"/>
              <w:spacing w:before="135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612F696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7CB266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21" w:type="pct"/>
            <w:vAlign w:val="center"/>
          </w:tcPr>
          <w:p w14:paraId="7A23831C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28</w:t>
            </w:r>
          </w:p>
        </w:tc>
        <w:tc>
          <w:tcPr>
            <w:tcW w:w="867" w:type="pct"/>
            <w:vAlign w:val="center"/>
          </w:tcPr>
          <w:p w14:paraId="3F69BAB0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载荷布置标识与曲线（货车）</w:t>
            </w:r>
          </w:p>
        </w:tc>
        <w:tc>
          <w:tcPr>
            <w:tcW w:w="711" w:type="pct"/>
            <w:vAlign w:val="center"/>
          </w:tcPr>
          <w:p w14:paraId="562BD2F8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4" w:line="240" w:lineRule="auto"/>
              <w:ind w:left="101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JT/T</w:t>
            </w:r>
            <w:r>
              <w:rPr>
                <w:rFonts w:hint="eastAsia" w:ascii="宋体" w:hAnsi="宋体" w:eastAsia="宋体" w:cs="宋体"/>
                <w:spacing w:val="25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1178.1-2018</w:t>
            </w:r>
            <w:r>
              <w:rPr>
                <w:rFonts w:hint="eastAsia" w:ascii="宋体" w:hAnsi="宋体" w:eastAsia="宋体" w:cs="宋体"/>
                <w:spacing w:val="-24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附录</w:t>
            </w:r>
            <w:r>
              <w:rPr>
                <w:rFonts w:hint="eastAsia" w:ascii="宋体" w:hAnsi="宋体" w:eastAsia="宋体" w:cs="宋体"/>
                <w:spacing w:val="-41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D</w:t>
            </w:r>
          </w:p>
        </w:tc>
        <w:tc>
          <w:tcPr>
            <w:tcW w:w="230" w:type="pct"/>
            <w:vAlign w:val="center"/>
          </w:tcPr>
          <w:p w14:paraId="6A49568C">
            <w:pPr>
              <w:jc w:val="center"/>
            </w:pPr>
          </w:p>
        </w:tc>
        <w:tc>
          <w:tcPr>
            <w:tcW w:w="230" w:type="pct"/>
            <w:vAlign w:val="center"/>
          </w:tcPr>
          <w:p w14:paraId="1A8A2CA0">
            <w:pPr>
              <w:jc w:val="center"/>
            </w:pPr>
          </w:p>
        </w:tc>
        <w:tc>
          <w:tcPr>
            <w:tcW w:w="508" w:type="pct"/>
            <w:vAlign w:val="center"/>
          </w:tcPr>
          <w:p w14:paraId="41DEC1F4">
            <w:pPr>
              <w:jc w:val="center"/>
            </w:pPr>
          </w:p>
        </w:tc>
        <w:tc>
          <w:tcPr>
            <w:tcW w:w="870" w:type="pct"/>
            <w:vAlign w:val="center"/>
          </w:tcPr>
          <w:p w14:paraId="19C38097">
            <w:pPr>
              <w:jc w:val="center"/>
            </w:pPr>
          </w:p>
        </w:tc>
        <w:tc>
          <w:tcPr>
            <w:tcW w:w="562" w:type="pct"/>
            <w:vAlign w:val="center"/>
          </w:tcPr>
          <w:p w14:paraId="7C28D740">
            <w:pPr>
              <w:jc w:val="center"/>
            </w:pPr>
          </w:p>
        </w:tc>
        <w:tc>
          <w:tcPr>
            <w:tcW w:w="795" w:type="pct"/>
            <w:vAlign w:val="center"/>
          </w:tcPr>
          <w:p w14:paraId="45D6AD82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E55DC2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atLeast"/>
        </w:trPr>
        <w:tc>
          <w:tcPr>
            <w:tcW w:w="221" w:type="pct"/>
            <w:vAlign w:val="center"/>
          </w:tcPr>
          <w:p w14:paraId="278DE10A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29</w:t>
            </w:r>
          </w:p>
        </w:tc>
        <w:tc>
          <w:tcPr>
            <w:tcW w:w="867" w:type="pct"/>
            <w:vAlign w:val="center"/>
          </w:tcPr>
          <w:p w14:paraId="08FF1461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后下部防护装置（货车）</w:t>
            </w:r>
          </w:p>
        </w:tc>
        <w:tc>
          <w:tcPr>
            <w:tcW w:w="711" w:type="pct"/>
            <w:vAlign w:val="center"/>
          </w:tcPr>
          <w:p w14:paraId="3CBD7540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5" w:line="240" w:lineRule="auto"/>
              <w:ind w:left="10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GB</w:t>
            </w:r>
            <w:r>
              <w:rPr>
                <w:rFonts w:hint="eastAsia" w:ascii="宋体" w:hAnsi="宋体" w:eastAsia="宋体" w:cs="宋体"/>
                <w:spacing w:val="3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11567-2017</w:t>
            </w:r>
          </w:p>
        </w:tc>
        <w:tc>
          <w:tcPr>
            <w:tcW w:w="230" w:type="pct"/>
            <w:vAlign w:val="center"/>
          </w:tcPr>
          <w:p w14:paraId="4B47F1F0">
            <w:pPr>
              <w:pStyle w:val="9"/>
              <w:spacing w:before="137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22196E4A">
            <w:pPr>
              <w:pStyle w:val="9"/>
              <w:spacing w:before="136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44A8C827">
            <w:pPr>
              <w:jc w:val="center"/>
            </w:pPr>
          </w:p>
        </w:tc>
        <w:tc>
          <w:tcPr>
            <w:tcW w:w="870" w:type="pct"/>
            <w:vAlign w:val="center"/>
          </w:tcPr>
          <w:p w14:paraId="1A134DA5">
            <w:pPr>
              <w:pStyle w:val="9"/>
              <w:spacing w:before="170" w:line="183" w:lineRule="auto"/>
              <w:ind w:left="813"/>
              <w:jc w:val="center"/>
              <w:rPr>
                <w:rFonts w:hint="eastAsia"/>
                <w:highlight w:val="yellow"/>
              </w:rPr>
            </w:pPr>
          </w:p>
        </w:tc>
        <w:tc>
          <w:tcPr>
            <w:tcW w:w="562" w:type="pct"/>
            <w:vAlign w:val="center"/>
          </w:tcPr>
          <w:p w14:paraId="719685BC">
            <w:pPr>
              <w:pStyle w:val="9"/>
              <w:spacing w:before="137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3695727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258A84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" w:hRule="atLeast"/>
        </w:trPr>
        <w:tc>
          <w:tcPr>
            <w:tcW w:w="221" w:type="pct"/>
            <w:vAlign w:val="center"/>
          </w:tcPr>
          <w:p w14:paraId="5EECC872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30</w:t>
            </w:r>
          </w:p>
        </w:tc>
        <w:tc>
          <w:tcPr>
            <w:tcW w:w="867" w:type="pct"/>
            <w:tcBorders>
              <w:bottom w:val="single" w:color="000000" w:sz="4" w:space="0"/>
            </w:tcBorders>
            <w:vAlign w:val="center"/>
          </w:tcPr>
          <w:p w14:paraId="3CD2A14B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侧下部防护装置（货车）</w:t>
            </w:r>
          </w:p>
        </w:tc>
        <w:tc>
          <w:tcPr>
            <w:tcW w:w="711" w:type="pct"/>
            <w:tcBorders>
              <w:bottom w:val="single" w:color="000000" w:sz="4" w:space="0"/>
            </w:tcBorders>
            <w:vAlign w:val="center"/>
          </w:tcPr>
          <w:p w14:paraId="778298F4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6" w:line="240" w:lineRule="auto"/>
              <w:ind w:left="100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GB</w:t>
            </w:r>
            <w:r>
              <w:rPr>
                <w:rFonts w:hint="eastAsia" w:ascii="宋体" w:hAnsi="宋体" w:eastAsia="宋体" w:cs="宋体"/>
                <w:spacing w:val="30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3"/>
                <w:sz w:val="18"/>
                <w:szCs w:val="18"/>
              </w:rPr>
              <w:t>11567-2017</w:t>
            </w:r>
          </w:p>
        </w:tc>
        <w:tc>
          <w:tcPr>
            <w:tcW w:w="230" w:type="pct"/>
            <w:vAlign w:val="center"/>
          </w:tcPr>
          <w:p w14:paraId="6832B941">
            <w:pPr>
              <w:pStyle w:val="9"/>
              <w:spacing w:before="13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7CF9F31D">
            <w:pPr>
              <w:pStyle w:val="9"/>
              <w:spacing w:before="137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1BF08D15">
            <w:pPr>
              <w:jc w:val="center"/>
            </w:pPr>
          </w:p>
        </w:tc>
        <w:tc>
          <w:tcPr>
            <w:tcW w:w="870" w:type="pct"/>
            <w:vAlign w:val="center"/>
          </w:tcPr>
          <w:p w14:paraId="766127AE">
            <w:pPr>
              <w:pStyle w:val="9"/>
              <w:spacing w:before="171" w:line="183" w:lineRule="auto"/>
              <w:ind w:left="813"/>
              <w:jc w:val="center"/>
              <w:rPr>
                <w:rFonts w:hint="eastAsia"/>
                <w:highlight w:val="yellow"/>
              </w:rPr>
            </w:pPr>
          </w:p>
        </w:tc>
        <w:tc>
          <w:tcPr>
            <w:tcW w:w="562" w:type="pct"/>
            <w:vAlign w:val="center"/>
          </w:tcPr>
          <w:p w14:paraId="083C423D">
            <w:pPr>
              <w:pStyle w:val="9"/>
              <w:spacing w:before="13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0AC5D3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3D578FD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668D18C3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867" w:type="pct"/>
            <w:vAlign w:val="center"/>
          </w:tcPr>
          <w:p w14:paraId="4DFBE6DA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货箱系固点-Ⅱ（货车）</w:t>
            </w:r>
          </w:p>
        </w:tc>
        <w:tc>
          <w:tcPr>
            <w:tcW w:w="711" w:type="pct"/>
            <w:vAlign w:val="center"/>
          </w:tcPr>
          <w:p w14:paraId="53D41641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1" w:line="240" w:lineRule="auto"/>
              <w:ind w:left="10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JT/T 882-2014</w:t>
            </w:r>
            <w:r>
              <w:rPr>
                <w:spacing w:val="-21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附录</w:t>
            </w:r>
            <w:r>
              <w:rPr>
                <w:spacing w:val="-39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C</w:t>
            </w:r>
          </w:p>
        </w:tc>
        <w:tc>
          <w:tcPr>
            <w:tcW w:w="230" w:type="pct"/>
            <w:vAlign w:val="center"/>
          </w:tcPr>
          <w:p w14:paraId="0A66AC62">
            <w:pPr>
              <w:jc w:val="center"/>
            </w:pPr>
          </w:p>
        </w:tc>
        <w:tc>
          <w:tcPr>
            <w:tcW w:w="230" w:type="pct"/>
            <w:vAlign w:val="center"/>
          </w:tcPr>
          <w:p w14:paraId="1FEFED3E">
            <w:pPr>
              <w:jc w:val="center"/>
            </w:pPr>
          </w:p>
        </w:tc>
        <w:tc>
          <w:tcPr>
            <w:tcW w:w="508" w:type="pct"/>
            <w:vAlign w:val="center"/>
          </w:tcPr>
          <w:p w14:paraId="526D1B7E">
            <w:pPr>
              <w:jc w:val="center"/>
            </w:pPr>
          </w:p>
        </w:tc>
        <w:tc>
          <w:tcPr>
            <w:tcW w:w="870" w:type="pct"/>
            <w:vAlign w:val="center"/>
          </w:tcPr>
          <w:p w14:paraId="3EC4A4EA">
            <w:pPr>
              <w:jc w:val="center"/>
            </w:pPr>
          </w:p>
        </w:tc>
        <w:tc>
          <w:tcPr>
            <w:tcW w:w="562" w:type="pct"/>
            <w:vAlign w:val="center"/>
          </w:tcPr>
          <w:p w14:paraId="18F76D51">
            <w:pPr>
              <w:jc w:val="center"/>
            </w:pPr>
          </w:p>
        </w:tc>
        <w:tc>
          <w:tcPr>
            <w:tcW w:w="795" w:type="pct"/>
            <w:vAlign w:val="center"/>
          </w:tcPr>
          <w:p w14:paraId="67297AC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56E7E39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6335EE64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31</w:t>
            </w:r>
          </w:p>
        </w:tc>
        <w:tc>
          <w:tcPr>
            <w:tcW w:w="867" w:type="pct"/>
            <w:vAlign w:val="center"/>
          </w:tcPr>
          <w:p w14:paraId="2707508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货箱系固点-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>Ⅰ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（货车）</w:t>
            </w:r>
          </w:p>
        </w:tc>
        <w:tc>
          <w:tcPr>
            <w:tcW w:w="711" w:type="pct"/>
            <w:vAlign w:val="center"/>
          </w:tcPr>
          <w:p w14:paraId="5EA897CA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2" w:line="240" w:lineRule="auto"/>
              <w:ind w:left="10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JT/T</w:t>
            </w:r>
            <w:r>
              <w:rPr>
                <w:spacing w:val="25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1178.1-2018</w:t>
            </w:r>
            <w:r>
              <w:rPr>
                <w:spacing w:val="-24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附录</w:t>
            </w:r>
            <w:r>
              <w:rPr>
                <w:spacing w:val="-40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E</w:t>
            </w:r>
          </w:p>
        </w:tc>
        <w:tc>
          <w:tcPr>
            <w:tcW w:w="230" w:type="pct"/>
            <w:vAlign w:val="center"/>
          </w:tcPr>
          <w:p w14:paraId="04D4174C">
            <w:pPr>
              <w:jc w:val="center"/>
            </w:pPr>
          </w:p>
        </w:tc>
        <w:tc>
          <w:tcPr>
            <w:tcW w:w="230" w:type="pct"/>
            <w:vAlign w:val="center"/>
          </w:tcPr>
          <w:p w14:paraId="578E7C33">
            <w:pPr>
              <w:jc w:val="center"/>
            </w:pPr>
          </w:p>
        </w:tc>
        <w:tc>
          <w:tcPr>
            <w:tcW w:w="508" w:type="pct"/>
            <w:vAlign w:val="center"/>
          </w:tcPr>
          <w:p w14:paraId="103F9635">
            <w:pPr>
              <w:jc w:val="center"/>
            </w:pPr>
          </w:p>
        </w:tc>
        <w:tc>
          <w:tcPr>
            <w:tcW w:w="870" w:type="pct"/>
            <w:vAlign w:val="center"/>
          </w:tcPr>
          <w:p w14:paraId="72723562">
            <w:pPr>
              <w:jc w:val="center"/>
            </w:pPr>
          </w:p>
        </w:tc>
        <w:tc>
          <w:tcPr>
            <w:tcW w:w="562" w:type="pct"/>
            <w:vAlign w:val="center"/>
          </w:tcPr>
          <w:p w14:paraId="2276F168">
            <w:pPr>
              <w:jc w:val="center"/>
            </w:pPr>
          </w:p>
        </w:tc>
        <w:tc>
          <w:tcPr>
            <w:tcW w:w="795" w:type="pct"/>
            <w:vAlign w:val="center"/>
          </w:tcPr>
          <w:p w14:paraId="4817DF8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A947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409A3A9D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37</w:t>
            </w:r>
          </w:p>
        </w:tc>
        <w:tc>
          <w:tcPr>
            <w:tcW w:w="867" w:type="pct"/>
            <w:vAlign w:val="center"/>
          </w:tcPr>
          <w:p w14:paraId="77C770A0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color w:val="auto"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color w:val="auto"/>
                <w:kern w:val="2"/>
                <w:sz w:val="18"/>
                <w:szCs w:val="18"/>
                <w:highlight w:val="none"/>
                <w:lang w:eastAsia="zh-CN"/>
              </w:rPr>
              <w:t>燃气汽车专用装置安装要求</w:t>
            </w:r>
          </w:p>
          <w:p w14:paraId="393890ED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color w:val="auto"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color w:val="auto"/>
                <w:kern w:val="2"/>
                <w:sz w:val="18"/>
                <w:szCs w:val="18"/>
                <w:highlight w:val="none"/>
                <w:lang w:eastAsia="zh-CN"/>
              </w:rPr>
              <w:t>- Ⅰ（货车）</w:t>
            </w:r>
          </w:p>
        </w:tc>
        <w:tc>
          <w:tcPr>
            <w:tcW w:w="711" w:type="pct"/>
            <w:vAlign w:val="center"/>
          </w:tcPr>
          <w:p w14:paraId="4A1CB60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4" w:line="240" w:lineRule="auto"/>
              <w:ind w:left="100"/>
              <w:jc w:val="left"/>
              <w:rPr>
                <w:rFonts w:hint="eastAsia"/>
                <w:color w:val="auto"/>
                <w:sz w:val="18"/>
                <w:szCs w:val="18"/>
              </w:rPr>
            </w:pPr>
            <w:r>
              <w:rPr>
                <w:color w:val="auto"/>
                <w:spacing w:val="-3"/>
                <w:sz w:val="18"/>
                <w:szCs w:val="18"/>
              </w:rPr>
              <w:t>GB</w:t>
            </w:r>
            <w:r>
              <w:rPr>
                <w:color w:val="auto"/>
                <w:spacing w:val="30"/>
                <w:sz w:val="18"/>
                <w:szCs w:val="18"/>
              </w:rPr>
              <w:t xml:space="preserve"> </w:t>
            </w:r>
            <w:r>
              <w:rPr>
                <w:color w:val="auto"/>
                <w:spacing w:val="-3"/>
                <w:sz w:val="18"/>
                <w:szCs w:val="18"/>
              </w:rPr>
              <w:t>19239-20</w:t>
            </w:r>
            <w:r>
              <w:rPr>
                <w:rFonts w:hint="eastAsia"/>
                <w:color w:val="auto"/>
                <w:spacing w:val="-3"/>
                <w:sz w:val="18"/>
                <w:szCs w:val="18"/>
                <w:lang w:val="en-US" w:eastAsia="zh-CN"/>
              </w:rPr>
              <w:t>22</w:t>
            </w:r>
          </w:p>
        </w:tc>
        <w:tc>
          <w:tcPr>
            <w:tcW w:w="230" w:type="pct"/>
            <w:vAlign w:val="center"/>
          </w:tcPr>
          <w:p w14:paraId="4A8013E4">
            <w:pPr>
              <w:jc w:val="center"/>
            </w:pPr>
          </w:p>
        </w:tc>
        <w:tc>
          <w:tcPr>
            <w:tcW w:w="230" w:type="pct"/>
            <w:vAlign w:val="center"/>
          </w:tcPr>
          <w:p w14:paraId="2E87FA81">
            <w:pPr>
              <w:jc w:val="center"/>
            </w:pPr>
          </w:p>
        </w:tc>
        <w:tc>
          <w:tcPr>
            <w:tcW w:w="508" w:type="pct"/>
            <w:vAlign w:val="center"/>
          </w:tcPr>
          <w:p w14:paraId="31A1F730">
            <w:pPr>
              <w:jc w:val="center"/>
            </w:pPr>
          </w:p>
        </w:tc>
        <w:tc>
          <w:tcPr>
            <w:tcW w:w="870" w:type="pct"/>
            <w:vAlign w:val="center"/>
          </w:tcPr>
          <w:p w14:paraId="2D94BB7D">
            <w:pPr>
              <w:jc w:val="center"/>
            </w:pPr>
          </w:p>
        </w:tc>
        <w:tc>
          <w:tcPr>
            <w:tcW w:w="562" w:type="pct"/>
            <w:vAlign w:val="center"/>
          </w:tcPr>
          <w:p w14:paraId="3DE97617">
            <w:pPr>
              <w:jc w:val="center"/>
            </w:pPr>
          </w:p>
        </w:tc>
        <w:tc>
          <w:tcPr>
            <w:tcW w:w="795" w:type="pct"/>
            <w:vAlign w:val="center"/>
          </w:tcPr>
          <w:p w14:paraId="4064155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B3454C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0C779A88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38</w:t>
            </w:r>
          </w:p>
        </w:tc>
        <w:tc>
          <w:tcPr>
            <w:tcW w:w="867" w:type="pct"/>
            <w:vAlign w:val="center"/>
          </w:tcPr>
          <w:p w14:paraId="63700635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汽车制动性能（货车）</w:t>
            </w:r>
          </w:p>
        </w:tc>
        <w:tc>
          <w:tcPr>
            <w:tcW w:w="711" w:type="pct"/>
            <w:vAlign w:val="center"/>
          </w:tcPr>
          <w:p w14:paraId="5BAAFEF0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5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GB</w:t>
            </w:r>
            <w:r>
              <w:rPr>
                <w:spacing w:val="30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12676-2014</w:t>
            </w:r>
          </w:p>
        </w:tc>
        <w:tc>
          <w:tcPr>
            <w:tcW w:w="230" w:type="pct"/>
            <w:vAlign w:val="center"/>
          </w:tcPr>
          <w:p w14:paraId="4A03154E">
            <w:pPr>
              <w:pStyle w:val="9"/>
              <w:spacing w:before="127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73551C30">
            <w:pPr>
              <w:pStyle w:val="9"/>
              <w:spacing w:before="127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232748E3">
            <w:pPr>
              <w:jc w:val="center"/>
            </w:pPr>
          </w:p>
        </w:tc>
        <w:tc>
          <w:tcPr>
            <w:tcW w:w="870" w:type="pct"/>
            <w:vAlign w:val="center"/>
          </w:tcPr>
          <w:p w14:paraId="3523F239">
            <w:pPr>
              <w:pStyle w:val="9"/>
              <w:spacing w:before="160" w:line="183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3F1052AB">
            <w:pPr>
              <w:pStyle w:val="9"/>
              <w:spacing w:before="127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70403B6A">
            <w:pPr>
              <w:jc w:val="left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C4EB78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 w:hRule="atLeast"/>
        </w:trPr>
        <w:tc>
          <w:tcPr>
            <w:tcW w:w="221" w:type="pct"/>
            <w:vAlign w:val="center"/>
          </w:tcPr>
          <w:p w14:paraId="51A55F7C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42</w:t>
            </w:r>
          </w:p>
        </w:tc>
        <w:tc>
          <w:tcPr>
            <w:tcW w:w="867" w:type="pct"/>
            <w:vAlign w:val="center"/>
          </w:tcPr>
          <w:p w14:paraId="504D085D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燃料系统的安全防护（货车）</w:t>
            </w:r>
          </w:p>
        </w:tc>
        <w:tc>
          <w:tcPr>
            <w:tcW w:w="711" w:type="pct"/>
            <w:vAlign w:val="center"/>
          </w:tcPr>
          <w:p w14:paraId="3646BC5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6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GB7258-2017</w:t>
            </w:r>
          </w:p>
        </w:tc>
        <w:tc>
          <w:tcPr>
            <w:tcW w:w="230" w:type="pct"/>
            <w:vAlign w:val="center"/>
          </w:tcPr>
          <w:p w14:paraId="52B4264D">
            <w:pPr>
              <w:pStyle w:val="9"/>
              <w:spacing w:before="128" w:line="237" w:lineRule="auto"/>
              <w:ind w:left="293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642E49DD">
            <w:pPr>
              <w:jc w:val="center"/>
            </w:pPr>
          </w:p>
        </w:tc>
        <w:tc>
          <w:tcPr>
            <w:tcW w:w="508" w:type="pct"/>
            <w:vAlign w:val="center"/>
          </w:tcPr>
          <w:p w14:paraId="5ED480B8">
            <w:pPr>
              <w:pStyle w:val="9"/>
              <w:spacing w:before="162" w:line="182" w:lineRule="auto"/>
              <w:ind w:left="620"/>
              <w:jc w:val="center"/>
              <w:rPr>
                <w:rFonts w:hint="eastAsia"/>
              </w:rPr>
            </w:pPr>
          </w:p>
        </w:tc>
        <w:tc>
          <w:tcPr>
            <w:tcW w:w="870" w:type="pct"/>
            <w:vAlign w:val="center"/>
          </w:tcPr>
          <w:p w14:paraId="195B0018">
            <w:pPr>
              <w:pStyle w:val="9"/>
              <w:spacing w:before="161" w:line="183" w:lineRule="auto"/>
              <w:ind w:left="918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531F45C0">
            <w:pPr>
              <w:pStyle w:val="9"/>
              <w:spacing w:before="12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71C3B6F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0BACBD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221" w:type="pct"/>
            <w:vAlign w:val="center"/>
          </w:tcPr>
          <w:p w14:paraId="72E3D736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43</w:t>
            </w:r>
          </w:p>
        </w:tc>
        <w:tc>
          <w:tcPr>
            <w:tcW w:w="867" w:type="pct"/>
            <w:vAlign w:val="center"/>
          </w:tcPr>
          <w:p w14:paraId="29C427BB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汽车防抱制动性能（货车）</w:t>
            </w:r>
          </w:p>
        </w:tc>
        <w:tc>
          <w:tcPr>
            <w:tcW w:w="711" w:type="pct"/>
            <w:vAlign w:val="center"/>
          </w:tcPr>
          <w:p w14:paraId="7F09316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8" w:line="240" w:lineRule="auto"/>
              <w:ind w:left="119" w:right="103" w:hanging="19"/>
              <w:jc w:val="left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GB/T13594-20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25</w:t>
            </w:r>
            <w:r>
              <w:rPr>
                <w:spacing w:val="-2"/>
                <w:sz w:val="18"/>
                <w:szCs w:val="18"/>
              </w:rPr>
              <w:t>,</w:t>
            </w:r>
          </w:p>
          <w:p w14:paraId="6535072D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8" w:line="240" w:lineRule="auto"/>
              <w:ind w:left="119" w:right="103" w:hanging="19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  <w:sz w:val="18"/>
                <w:szCs w:val="18"/>
              </w:rPr>
              <w:t>GB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12676-2014</w:t>
            </w:r>
          </w:p>
        </w:tc>
        <w:tc>
          <w:tcPr>
            <w:tcW w:w="230" w:type="pct"/>
            <w:vAlign w:val="center"/>
          </w:tcPr>
          <w:p w14:paraId="3E6125CF">
            <w:pPr>
              <w:pStyle w:val="9"/>
              <w:spacing w:before="249" w:line="237" w:lineRule="auto"/>
              <w:ind w:left="293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2FF45596">
            <w:pPr>
              <w:jc w:val="center"/>
            </w:pPr>
          </w:p>
        </w:tc>
        <w:tc>
          <w:tcPr>
            <w:tcW w:w="508" w:type="pct"/>
            <w:vAlign w:val="center"/>
          </w:tcPr>
          <w:p w14:paraId="4B8417BC">
            <w:pPr>
              <w:pStyle w:val="9"/>
              <w:spacing w:before="284" w:line="182" w:lineRule="auto"/>
              <w:ind w:left="620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870" w:type="pct"/>
            <w:vAlign w:val="center"/>
          </w:tcPr>
          <w:p w14:paraId="258F62A3">
            <w:pPr>
              <w:pStyle w:val="9"/>
              <w:spacing w:before="284" w:line="182" w:lineRule="auto"/>
              <w:ind w:left="918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08C7CACE">
            <w:pPr>
              <w:pStyle w:val="9"/>
              <w:spacing w:before="250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73BBEE2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F5DA10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221" w:type="pct"/>
            <w:vAlign w:val="center"/>
          </w:tcPr>
          <w:p w14:paraId="7CE884A6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45</w:t>
            </w:r>
          </w:p>
        </w:tc>
        <w:tc>
          <w:tcPr>
            <w:tcW w:w="867" w:type="pct"/>
            <w:vAlign w:val="center"/>
          </w:tcPr>
          <w:p w14:paraId="7F35D088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前下部防护装置—整车部分</w:t>
            </w:r>
          </w:p>
        </w:tc>
        <w:tc>
          <w:tcPr>
            <w:tcW w:w="711" w:type="pct"/>
            <w:vAlign w:val="center"/>
          </w:tcPr>
          <w:p w14:paraId="4E8DF7E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8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 26511-2011</w:t>
            </w:r>
          </w:p>
        </w:tc>
        <w:tc>
          <w:tcPr>
            <w:tcW w:w="230" w:type="pct"/>
            <w:vAlign w:val="center"/>
          </w:tcPr>
          <w:p w14:paraId="376C348E">
            <w:pPr>
              <w:jc w:val="center"/>
            </w:pPr>
          </w:p>
        </w:tc>
        <w:tc>
          <w:tcPr>
            <w:tcW w:w="230" w:type="pct"/>
            <w:vAlign w:val="center"/>
          </w:tcPr>
          <w:p w14:paraId="4D290B0B">
            <w:pPr>
              <w:jc w:val="center"/>
            </w:pPr>
          </w:p>
        </w:tc>
        <w:tc>
          <w:tcPr>
            <w:tcW w:w="508" w:type="pct"/>
            <w:vAlign w:val="center"/>
          </w:tcPr>
          <w:p w14:paraId="3A998E92">
            <w:pPr>
              <w:jc w:val="center"/>
            </w:pPr>
          </w:p>
        </w:tc>
        <w:tc>
          <w:tcPr>
            <w:tcW w:w="870" w:type="pct"/>
            <w:vAlign w:val="center"/>
          </w:tcPr>
          <w:p w14:paraId="2FFF4E42">
            <w:pPr>
              <w:jc w:val="center"/>
            </w:pPr>
          </w:p>
        </w:tc>
        <w:tc>
          <w:tcPr>
            <w:tcW w:w="562" w:type="pct"/>
            <w:vAlign w:val="center"/>
          </w:tcPr>
          <w:p w14:paraId="7069FDEF">
            <w:pPr>
              <w:jc w:val="center"/>
            </w:pPr>
          </w:p>
        </w:tc>
        <w:tc>
          <w:tcPr>
            <w:tcW w:w="795" w:type="pct"/>
            <w:vAlign w:val="center"/>
          </w:tcPr>
          <w:p w14:paraId="2D3FB05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4C493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221" w:type="pct"/>
            <w:vAlign w:val="center"/>
          </w:tcPr>
          <w:p w14:paraId="1E48F071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45</w:t>
            </w:r>
          </w:p>
        </w:tc>
        <w:tc>
          <w:tcPr>
            <w:tcW w:w="867" w:type="pct"/>
            <w:vAlign w:val="center"/>
          </w:tcPr>
          <w:p w14:paraId="6F3CD18D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前下部防护装置—部件部分</w:t>
            </w:r>
          </w:p>
        </w:tc>
        <w:tc>
          <w:tcPr>
            <w:tcW w:w="711" w:type="pct"/>
            <w:vAlign w:val="center"/>
          </w:tcPr>
          <w:p w14:paraId="0B3FF866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69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 26511-2011</w:t>
            </w:r>
          </w:p>
        </w:tc>
        <w:tc>
          <w:tcPr>
            <w:tcW w:w="230" w:type="pct"/>
            <w:vAlign w:val="center"/>
          </w:tcPr>
          <w:p w14:paraId="3029235E">
            <w:pPr>
              <w:pStyle w:val="9"/>
              <w:spacing w:before="170" w:line="237" w:lineRule="auto"/>
              <w:ind w:left="293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353E9D79">
            <w:pPr>
              <w:jc w:val="center"/>
            </w:pPr>
          </w:p>
        </w:tc>
        <w:tc>
          <w:tcPr>
            <w:tcW w:w="508" w:type="pct"/>
            <w:vAlign w:val="center"/>
          </w:tcPr>
          <w:p w14:paraId="3822EA68">
            <w:pPr>
              <w:pStyle w:val="9"/>
              <w:spacing w:before="31" w:line="199" w:lineRule="auto"/>
              <w:ind w:left="469"/>
              <w:jc w:val="center"/>
              <w:rPr>
                <w:rFonts w:hint="eastAsia"/>
              </w:rPr>
            </w:pPr>
          </w:p>
        </w:tc>
        <w:tc>
          <w:tcPr>
            <w:tcW w:w="870" w:type="pct"/>
            <w:vAlign w:val="center"/>
          </w:tcPr>
          <w:p w14:paraId="2E875CCB">
            <w:pPr>
              <w:pStyle w:val="9"/>
              <w:spacing w:before="205" w:line="182" w:lineRule="auto"/>
              <w:ind w:left="918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19FF9664">
            <w:pPr>
              <w:pStyle w:val="9"/>
              <w:spacing w:before="171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7D39281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55BABAD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" w:hRule="atLeast"/>
        </w:trPr>
        <w:tc>
          <w:tcPr>
            <w:tcW w:w="221" w:type="pct"/>
            <w:vAlign w:val="center"/>
          </w:tcPr>
          <w:p w14:paraId="54552A13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45</w:t>
            </w:r>
          </w:p>
        </w:tc>
        <w:tc>
          <w:tcPr>
            <w:tcW w:w="867" w:type="pct"/>
            <w:vAlign w:val="center"/>
          </w:tcPr>
          <w:p w14:paraId="623C00F4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前下部防护装置（货车）</w:t>
            </w:r>
          </w:p>
        </w:tc>
        <w:tc>
          <w:tcPr>
            <w:tcW w:w="711" w:type="pct"/>
            <w:vAlign w:val="center"/>
          </w:tcPr>
          <w:p w14:paraId="32FD799E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1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 26511-2011</w:t>
            </w:r>
          </w:p>
        </w:tc>
        <w:tc>
          <w:tcPr>
            <w:tcW w:w="230" w:type="pct"/>
            <w:vAlign w:val="center"/>
          </w:tcPr>
          <w:p w14:paraId="412F683B">
            <w:pPr>
              <w:jc w:val="center"/>
            </w:pPr>
          </w:p>
        </w:tc>
        <w:tc>
          <w:tcPr>
            <w:tcW w:w="230" w:type="pct"/>
            <w:vAlign w:val="center"/>
          </w:tcPr>
          <w:p w14:paraId="52BE845C">
            <w:pPr>
              <w:jc w:val="center"/>
            </w:pPr>
          </w:p>
        </w:tc>
        <w:tc>
          <w:tcPr>
            <w:tcW w:w="508" w:type="pct"/>
            <w:vAlign w:val="center"/>
          </w:tcPr>
          <w:p w14:paraId="71E8B0F5">
            <w:pPr>
              <w:jc w:val="center"/>
            </w:pPr>
          </w:p>
        </w:tc>
        <w:tc>
          <w:tcPr>
            <w:tcW w:w="870" w:type="pct"/>
            <w:vAlign w:val="center"/>
          </w:tcPr>
          <w:p w14:paraId="06D9AAA8">
            <w:pPr>
              <w:jc w:val="center"/>
            </w:pPr>
          </w:p>
        </w:tc>
        <w:tc>
          <w:tcPr>
            <w:tcW w:w="562" w:type="pct"/>
            <w:vAlign w:val="center"/>
          </w:tcPr>
          <w:p w14:paraId="6774A80D">
            <w:pPr>
              <w:jc w:val="center"/>
            </w:pPr>
          </w:p>
        </w:tc>
        <w:tc>
          <w:tcPr>
            <w:tcW w:w="795" w:type="pct"/>
            <w:vAlign w:val="center"/>
          </w:tcPr>
          <w:p w14:paraId="015FDD5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3DCDCF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779F2724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46</w:t>
            </w:r>
          </w:p>
        </w:tc>
        <w:tc>
          <w:tcPr>
            <w:tcW w:w="867" w:type="pct"/>
            <w:vAlign w:val="center"/>
          </w:tcPr>
          <w:p w14:paraId="2FAD959A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车辆车速限制系统技术要求</w:t>
            </w:r>
          </w:p>
          <w:p w14:paraId="315102CC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（危险货物运输载货汽车）</w:t>
            </w:r>
          </w:p>
        </w:tc>
        <w:tc>
          <w:tcPr>
            <w:tcW w:w="711" w:type="pct"/>
            <w:vAlign w:val="center"/>
          </w:tcPr>
          <w:p w14:paraId="0BE51B6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1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GB/T 24545-2019</w:t>
            </w:r>
          </w:p>
        </w:tc>
        <w:tc>
          <w:tcPr>
            <w:tcW w:w="230" w:type="pct"/>
            <w:vAlign w:val="center"/>
          </w:tcPr>
          <w:p w14:paraId="6F585F2E">
            <w:pPr>
              <w:jc w:val="center"/>
            </w:pPr>
          </w:p>
        </w:tc>
        <w:tc>
          <w:tcPr>
            <w:tcW w:w="230" w:type="pct"/>
            <w:vAlign w:val="center"/>
          </w:tcPr>
          <w:p w14:paraId="2C486D16">
            <w:pPr>
              <w:jc w:val="center"/>
            </w:pPr>
          </w:p>
        </w:tc>
        <w:tc>
          <w:tcPr>
            <w:tcW w:w="508" w:type="pct"/>
            <w:vAlign w:val="center"/>
          </w:tcPr>
          <w:p w14:paraId="718DA4C1">
            <w:pPr>
              <w:jc w:val="center"/>
            </w:pPr>
          </w:p>
        </w:tc>
        <w:tc>
          <w:tcPr>
            <w:tcW w:w="870" w:type="pct"/>
            <w:vAlign w:val="center"/>
          </w:tcPr>
          <w:p w14:paraId="61F6700E">
            <w:pPr>
              <w:jc w:val="center"/>
            </w:pPr>
          </w:p>
        </w:tc>
        <w:tc>
          <w:tcPr>
            <w:tcW w:w="562" w:type="pct"/>
            <w:vAlign w:val="center"/>
          </w:tcPr>
          <w:p w14:paraId="4635B150">
            <w:pPr>
              <w:jc w:val="center"/>
            </w:pPr>
          </w:p>
        </w:tc>
        <w:tc>
          <w:tcPr>
            <w:tcW w:w="795" w:type="pct"/>
            <w:vAlign w:val="center"/>
          </w:tcPr>
          <w:p w14:paraId="14E016F1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830B2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7B15B928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47</w:t>
            </w:r>
          </w:p>
        </w:tc>
        <w:tc>
          <w:tcPr>
            <w:tcW w:w="867" w:type="pct"/>
            <w:vAlign w:val="center"/>
          </w:tcPr>
          <w:p w14:paraId="0B6D3409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燃气汽车专用装置安装要求</w:t>
            </w:r>
          </w:p>
          <w:p w14:paraId="77720486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-Ⅱ（货车）</w:t>
            </w:r>
          </w:p>
        </w:tc>
        <w:tc>
          <w:tcPr>
            <w:tcW w:w="711" w:type="pct"/>
            <w:vAlign w:val="center"/>
          </w:tcPr>
          <w:p w14:paraId="2A7A1C2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1" w:line="240" w:lineRule="auto"/>
              <w:ind w:left="100"/>
              <w:jc w:val="left"/>
              <w:rPr>
                <w:rFonts w:hint="eastAsia"/>
                <w:spacing w:val="-1"/>
                <w:sz w:val="18"/>
                <w:szCs w:val="18"/>
              </w:rPr>
            </w:pPr>
            <w:r>
              <w:rPr>
                <w:rFonts w:hint="eastAsia"/>
                <w:spacing w:val="-1"/>
                <w:sz w:val="18"/>
                <w:szCs w:val="18"/>
              </w:rPr>
              <w:t>GB 19239-20</w:t>
            </w:r>
            <w:r>
              <w:rPr>
                <w:spacing w:val="-1"/>
                <w:sz w:val="18"/>
                <w:szCs w:val="18"/>
              </w:rPr>
              <w:t>2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/>
                <w:spacing w:val="-1"/>
                <w:sz w:val="18"/>
                <w:szCs w:val="18"/>
              </w:rPr>
              <w:t>,</w:t>
            </w:r>
          </w:p>
          <w:p w14:paraId="43120E54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1" w:line="240" w:lineRule="auto"/>
              <w:ind w:left="100"/>
              <w:jc w:val="left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pacing w:val="-1"/>
                <w:sz w:val="18"/>
                <w:szCs w:val="18"/>
              </w:rPr>
              <w:t>GB</w:t>
            </w:r>
            <w:r>
              <w:rPr>
                <w:rFonts w:hint="eastAsia"/>
                <w:spacing w:val="-1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pacing w:val="-1"/>
                <w:sz w:val="18"/>
                <w:szCs w:val="18"/>
              </w:rPr>
              <w:t>7258-2017</w:t>
            </w:r>
          </w:p>
        </w:tc>
        <w:tc>
          <w:tcPr>
            <w:tcW w:w="230" w:type="pct"/>
            <w:vAlign w:val="center"/>
          </w:tcPr>
          <w:p w14:paraId="4F25C91F">
            <w:pPr>
              <w:jc w:val="center"/>
            </w:pPr>
          </w:p>
        </w:tc>
        <w:tc>
          <w:tcPr>
            <w:tcW w:w="230" w:type="pct"/>
            <w:vAlign w:val="center"/>
          </w:tcPr>
          <w:p w14:paraId="77A19CAD">
            <w:pPr>
              <w:jc w:val="center"/>
            </w:pPr>
          </w:p>
        </w:tc>
        <w:tc>
          <w:tcPr>
            <w:tcW w:w="508" w:type="pct"/>
            <w:vAlign w:val="center"/>
          </w:tcPr>
          <w:p w14:paraId="0E0480B4">
            <w:pPr>
              <w:jc w:val="center"/>
            </w:pPr>
          </w:p>
        </w:tc>
        <w:tc>
          <w:tcPr>
            <w:tcW w:w="870" w:type="pct"/>
            <w:vAlign w:val="center"/>
          </w:tcPr>
          <w:p w14:paraId="5DCA2393">
            <w:pPr>
              <w:jc w:val="center"/>
            </w:pPr>
          </w:p>
        </w:tc>
        <w:tc>
          <w:tcPr>
            <w:tcW w:w="562" w:type="pct"/>
            <w:vAlign w:val="center"/>
          </w:tcPr>
          <w:p w14:paraId="2EC3A25C">
            <w:pPr>
              <w:jc w:val="center"/>
            </w:pPr>
          </w:p>
        </w:tc>
        <w:tc>
          <w:tcPr>
            <w:tcW w:w="795" w:type="pct"/>
            <w:vAlign w:val="center"/>
          </w:tcPr>
          <w:p w14:paraId="223862BD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766484D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221" w:type="pct"/>
            <w:vAlign w:val="center"/>
          </w:tcPr>
          <w:p w14:paraId="2F47F030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48</w:t>
            </w:r>
          </w:p>
        </w:tc>
        <w:tc>
          <w:tcPr>
            <w:tcW w:w="867" w:type="pct"/>
            <w:vAlign w:val="center"/>
          </w:tcPr>
          <w:p w14:paraId="2A1E6141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冷藏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val="en-US" w:eastAsia="zh-CN"/>
              </w:rPr>
              <w:t>车</w:t>
            </w: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安全要求（货车）</w:t>
            </w:r>
          </w:p>
        </w:tc>
        <w:tc>
          <w:tcPr>
            <w:tcW w:w="711" w:type="pct"/>
            <w:vAlign w:val="center"/>
          </w:tcPr>
          <w:p w14:paraId="38B7EEC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4" w:line="240" w:lineRule="auto"/>
              <w:ind w:left="100"/>
              <w:jc w:val="left"/>
              <w:rPr>
                <w:rFonts w:hint="eastAsia"/>
                <w:spacing w:val="-1"/>
                <w:sz w:val="18"/>
                <w:szCs w:val="18"/>
                <w:highlight w:val="none"/>
              </w:rPr>
            </w:pPr>
            <w:r>
              <w:rPr>
                <w:spacing w:val="-1"/>
                <w:sz w:val="18"/>
                <w:szCs w:val="18"/>
                <w:highlight w:val="none"/>
              </w:rPr>
              <w:t>GB 29753-20</w:t>
            </w:r>
            <w:r>
              <w:rPr>
                <w:rFonts w:hint="eastAsia"/>
                <w:spacing w:val="-1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spacing w:val="-1"/>
                <w:sz w:val="18"/>
                <w:szCs w:val="18"/>
                <w:highlight w:val="none"/>
              </w:rPr>
              <w:t>3</w:t>
            </w:r>
            <w:bookmarkStart w:id="0" w:name="_GoBack"/>
            <w:bookmarkEnd w:id="0"/>
          </w:p>
        </w:tc>
        <w:tc>
          <w:tcPr>
            <w:tcW w:w="230" w:type="pct"/>
            <w:vAlign w:val="center"/>
          </w:tcPr>
          <w:p w14:paraId="10C69B3B">
            <w:pPr>
              <w:jc w:val="center"/>
            </w:pPr>
          </w:p>
        </w:tc>
        <w:tc>
          <w:tcPr>
            <w:tcW w:w="230" w:type="pct"/>
            <w:vAlign w:val="center"/>
          </w:tcPr>
          <w:p w14:paraId="2E3DDCFC">
            <w:pPr>
              <w:jc w:val="center"/>
            </w:pPr>
          </w:p>
        </w:tc>
        <w:tc>
          <w:tcPr>
            <w:tcW w:w="508" w:type="pct"/>
            <w:vAlign w:val="center"/>
          </w:tcPr>
          <w:p w14:paraId="16536C04">
            <w:pPr>
              <w:jc w:val="center"/>
            </w:pPr>
          </w:p>
        </w:tc>
        <w:tc>
          <w:tcPr>
            <w:tcW w:w="870" w:type="pct"/>
            <w:vAlign w:val="center"/>
          </w:tcPr>
          <w:p w14:paraId="19639F56">
            <w:pPr>
              <w:jc w:val="center"/>
            </w:pPr>
          </w:p>
        </w:tc>
        <w:tc>
          <w:tcPr>
            <w:tcW w:w="562" w:type="pct"/>
            <w:vAlign w:val="center"/>
          </w:tcPr>
          <w:p w14:paraId="1DE45D77">
            <w:pPr>
              <w:jc w:val="center"/>
            </w:pPr>
          </w:p>
        </w:tc>
        <w:tc>
          <w:tcPr>
            <w:tcW w:w="795" w:type="pct"/>
            <w:vAlign w:val="center"/>
          </w:tcPr>
          <w:p w14:paraId="5CE2730C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1EDF27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21" w:type="pct"/>
            <w:vAlign w:val="center"/>
          </w:tcPr>
          <w:p w14:paraId="094A6656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51</w:t>
            </w:r>
          </w:p>
        </w:tc>
        <w:tc>
          <w:tcPr>
            <w:tcW w:w="867" w:type="pct"/>
            <w:vAlign w:val="center"/>
          </w:tcPr>
          <w:p w14:paraId="0644A685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营运车辆燃料消耗量（货车）</w:t>
            </w:r>
          </w:p>
        </w:tc>
        <w:tc>
          <w:tcPr>
            <w:tcW w:w="711" w:type="pct"/>
            <w:vAlign w:val="center"/>
          </w:tcPr>
          <w:p w14:paraId="12B4F56A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4" w:line="240" w:lineRule="auto"/>
              <w:ind w:left="10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JT/T</w:t>
            </w:r>
            <w:r>
              <w:rPr>
                <w:spacing w:val="16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719-2025</w:t>
            </w:r>
          </w:p>
        </w:tc>
        <w:tc>
          <w:tcPr>
            <w:tcW w:w="230" w:type="pct"/>
            <w:vAlign w:val="center"/>
          </w:tcPr>
          <w:p w14:paraId="4337A6B8">
            <w:pPr>
              <w:pStyle w:val="9"/>
              <w:spacing w:before="136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4903B80F">
            <w:pPr>
              <w:pStyle w:val="9"/>
              <w:spacing w:before="136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2EB901C6">
            <w:pPr>
              <w:jc w:val="center"/>
            </w:pPr>
          </w:p>
        </w:tc>
        <w:tc>
          <w:tcPr>
            <w:tcW w:w="870" w:type="pct"/>
            <w:vAlign w:val="center"/>
          </w:tcPr>
          <w:p w14:paraId="0A85D91B">
            <w:pPr>
              <w:pStyle w:val="9"/>
              <w:spacing w:before="169" w:line="183" w:lineRule="auto"/>
              <w:ind w:left="813"/>
              <w:jc w:val="center"/>
              <w:rPr>
                <w:rFonts w:hint="eastAsia"/>
              </w:rPr>
            </w:pPr>
          </w:p>
        </w:tc>
        <w:tc>
          <w:tcPr>
            <w:tcW w:w="562" w:type="pct"/>
            <w:vAlign w:val="center"/>
          </w:tcPr>
          <w:p w14:paraId="4BE6A1EC">
            <w:pPr>
              <w:pStyle w:val="9"/>
              <w:spacing w:before="136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69DEAEA7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F4EFD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221" w:type="pct"/>
            <w:vAlign w:val="center"/>
          </w:tcPr>
          <w:p w14:paraId="71F32DED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53</w:t>
            </w:r>
          </w:p>
        </w:tc>
        <w:tc>
          <w:tcPr>
            <w:tcW w:w="867" w:type="pct"/>
            <w:vAlign w:val="center"/>
          </w:tcPr>
          <w:p w14:paraId="1935DA75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汽车防抱制动装置电磁兼容 性（货车）</w:t>
            </w:r>
          </w:p>
        </w:tc>
        <w:tc>
          <w:tcPr>
            <w:tcW w:w="711" w:type="pct"/>
            <w:vAlign w:val="center"/>
          </w:tcPr>
          <w:p w14:paraId="7921794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8" w:line="240" w:lineRule="auto"/>
              <w:ind w:left="119" w:right="103" w:hanging="19"/>
              <w:jc w:val="left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GB/T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18655-20</w:t>
            </w:r>
            <w:r>
              <w:rPr>
                <w:rFonts w:hint="eastAsia"/>
                <w:spacing w:val="-2"/>
                <w:sz w:val="18"/>
                <w:szCs w:val="18"/>
                <w:lang w:eastAsia="zh-CN"/>
              </w:rPr>
              <w:t>25</w:t>
            </w:r>
            <w:r>
              <w:rPr>
                <w:spacing w:val="-2"/>
                <w:sz w:val="18"/>
                <w:szCs w:val="18"/>
              </w:rPr>
              <w:t>,</w:t>
            </w:r>
          </w:p>
          <w:p w14:paraId="420A69A2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48" w:line="240" w:lineRule="auto"/>
              <w:ind w:left="119" w:right="103" w:hanging="19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  <w:sz w:val="18"/>
                <w:szCs w:val="18"/>
              </w:rPr>
              <w:t>GB/T 17619-1998</w:t>
            </w:r>
          </w:p>
        </w:tc>
        <w:tc>
          <w:tcPr>
            <w:tcW w:w="230" w:type="pct"/>
            <w:vAlign w:val="center"/>
          </w:tcPr>
          <w:p w14:paraId="24834F5C">
            <w:pPr>
              <w:pStyle w:val="9"/>
              <w:spacing w:before="264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5C88384A">
            <w:pPr>
              <w:pStyle w:val="9"/>
              <w:spacing w:before="264" w:line="242" w:lineRule="auto"/>
              <w:ind w:left="415"/>
              <w:jc w:val="center"/>
              <w:rPr>
                <w:rFonts w:hint="eastAsia"/>
              </w:rPr>
            </w:pPr>
          </w:p>
        </w:tc>
        <w:tc>
          <w:tcPr>
            <w:tcW w:w="508" w:type="pct"/>
            <w:vAlign w:val="center"/>
          </w:tcPr>
          <w:p w14:paraId="70E44DBD">
            <w:pPr>
              <w:jc w:val="center"/>
            </w:pPr>
          </w:p>
        </w:tc>
        <w:tc>
          <w:tcPr>
            <w:tcW w:w="870" w:type="pct"/>
            <w:vAlign w:val="center"/>
          </w:tcPr>
          <w:p w14:paraId="01874A38">
            <w:pPr>
              <w:pStyle w:val="9"/>
              <w:spacing w:before="298" w:line="182" w:lineRule="auto"/>
              <w:ind w:left="764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62" w:type="pct"/>
            <w:vAlign w:val="center"/>
          </w:tcPr>
          <w:p w14:paraId="3E36F1E1">
            <w:pPr>
              <w:pStyle w:val="9"/>
              <w:spacing w:before="264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5CEA0CAB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216A81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" w:hRule="atLeast"/>
        </w:trPr>
        <w:tc>
          <w:tcPr>
            <w:tcW w:w="221" w:type="pct"/>
            <w:vAlign w:val="center"/>
          </w:tcPr>
          <w:p w14:paraId="64A0C36B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54</w:t>
            </w:r>
          </w:p>
        </w:tc>
        <w:tc>
          <w:tcPr>
            <w:tcW w:w="867" w:type="pct"/>
            <w:tcBorders>
              <w:bottom w:val="single" w:color="000000" w:sz="4" w:space="0"/>
            </w:tcBorders>
            <w:vAlign w:val="center"/>
          </w:tcPr>
          <w:p w14:paraId="0675DD4E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自动紧急制动系统性能（货车）</w:t>
            </w:r>
          </w:p>
        </w:tc>
        <w:tc>
          <w:tcPr>
            <w:tcW w:w="711" w:type="pct"/>
            <w:tcBorders>
              <w:bottom w:val="single" w:color="000000" w:sz="4" w:space="0"/>
            </w:tcBorders>
            <w:vAlign w:val="center"/>
          </w:tcPr>
          <w:p w14:paraId="72B7AF5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55" w:line="240" w:lineRule="auto"/>
              <w:ind w:left="10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JT/T</w:t>
            </w:r>
            <w:r>
              <w:rPr>
                <w:spacing w:val="31"/>
                <w:sz w:val="18"/>
                <w:szCs w:val="18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1242-2019</w:t>
            </w:r>
          </w:p>
        </w:tc>
        <w:tc>
          <w:tcPr>
            <w:tcW w:w="230" w:type="pct"/>
            <w:vAlign w:val="center"/>
          </w:tcPr>
          <w:p w14:paraId="0BCF34D7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230" w:type="pct"/>
            <w:vAlign w:val="center"/>
          </w:tcPr>
          <w:p w14:paraId="272ADC79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3258C28F">
            <w:pPr>
              <w:jc w:val="center"/>
            </w:pPr>
          </w:p>
        </w:tc>
        <w:tc>
          <w:tcPr>
            <w:tcW w:w="870" w:type="pct"/>
            <w:vAlign w:val="center"/>
          </w:tcPr>
          <w:p w14:paraId="122CAF0F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562" w:type="pct"/>
            <w:vAlign w:val="center"/>
          </w:tcPr>
          <w:p w14:paraId="57449463">
            <w:pPr>
              <w:jc w:val="center"/>
            </w:pPr>
          </w:p>
        </w:tc>
        <w:tc>
          <w:tcPr>
            <w:tcW w:w="795" w:type="pct"/>
            <w:vAlign w:val="center"/>
          </w:tcPr>
          <w:p w14:paraId="7CFD6DC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6C953DE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221" w:type="pct"/>
            <w:vAlign w:val="center"/>
          </w:tcPr>
          <w:p w14:paraId="701EB9B2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55</w:t>
            </w:r>
          </w:p>
        </w:tc>
        <w:tc>
          <w:tcPr>
            <w:tcW w:w="867" w:type="pct"/>
            <w:vAlign w:val="center"/>
          </w:tcPr>
          <w:p w14:paraId="65C6E11D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后部防护装置（危险货物运输 载货汽车）</w:t>
            </w:r>
          </w:p>
        </w:tc>
        <w:tc>
          <w:tcPr>
            <w:tcW w:w="711" w:type="pct"/>
            <w:vAlign w:val="center"/>
          </w:tcPr>
          <w:p w14:paraId="19B714B1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6" w:line="240" w:lineRule="auto"/>
              <w:ind w:left="101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spacing w:val="-4"/>
                <w:sz w:val="18"/>
                <w:szCs w:val="18"/>
              </w:rPr>
              <w:t>JT/T</w:t>
            </w:r>
            <w:r>
              <w:rPr>
                <w:spacing w:val="32"/>
                <w:sz w:val="18"/>
                <w:szCs w:val="18"/>
              </w:rPr>
              <w:t xml:space="preserve"> </w:t>
            </w:r>
            <w:r>
              <w:rPr>
                <w:spacing w:val="-4"/>
                <w:sz w:val="18"/>
                <w:szCs w:val="18"/>
              </w:rPr>
              <w:t>1285-2020</w:t>
            </w:r>
            <w:r>
              <w:rPr>
                <w:rFonts w:hint="eastAsia"/>
                <w:spacing w:val="-4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spacing w:val="-3"/>
                <w:sz w:val="18"/>
                <w:szCs w:val="18"/>
              </w:rPr>
              <w:t>附录 C</w:t>
            </w:r>
          </w:p>
        </w:tc>
        <w:tc>
          <w:tcPr>
            <w:tcW w:w="230" w:type="pct"/>
            <w:vAlign w:val="center"/>
          </w:tcPr>
          <w:p w14:paraId="1FA18725">
            <w:pPr>
              <w:jc w:val="center"/>
            </w:pPr>
          </w:p>
        </w:tc>
        <w:tc>
          <w:tcPr>
            <w:tcW w:w="230" w:type="pct"/>
            <w:vAlign w:val="center"/>
          </w:tcPr>
          <w:p w14:paraId="12CA5CCD">
            <w:pPr>
              <w:jc w:val="center"/>
            </w:pPr>
          </w:p>
        </w:tc>
        <w:tc>
          <w:tcPr>
            <w:tcW w:w="508" w:type="pct"/>
            <w:vAlign w:val="center"/>
          </w:tcPr>
          <w:p w14:paraId="7856ED73">
            <w:pPr>
              <w:jc w:val="center"/>
            </w:pPr>
          </w:p>
        </w:tc>
        <w:tc>
          <w:tcPr>
            <w:tcW w:w="870" w:type="pct"/>
            <w:vAlign w:val="center"/>
          </w:tcPr>
          <w:p w14:paraId="39E051D5">
            <w:pPr>
              <w:jc w:val="center"/>
            </w:pPr>
          </w:p>
        </w:tc>
        <w:tc>
          <w:tcPr>
            <w:tcW w:w="562" w:type="pct"/>
            <w:vAlign w:val="center"/>
          </w:tcPr>
          <w:p w14:paraId="6DB0385C">
            <w:pPr>
              <w:jc w:val="center"/>
            </w:pPr>
          </w:p>
        </w:tc>
        <w:tc>
          <w:tcPr>
            <w:tcW w:w="795" w:type="pct"/>
            <w:vAlign w:val="center"/>
          </w:tcPr>
          <w:p w14:paraId="1C6F156A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  <w:tr w14:paraId="19D5D45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atLeast"/>
        </w:trPr>
        <w:tc>
          <w:tcPr>
            <w:tcW w:w="221" w:type="pct"/>
            <w:vAlign w:val="center"/>
          </w:tcPr>
          <w:p w14:paraId="3473A752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58</w:t>
            </w:r>
          </w:p>
        </w:tc>
        <w:tc>
          <w:tcPr>
            <w:tcW w:w="867" w:type="pct"/>
            <w:vAlign w:val="center"/>
          </w:tcPr>
          <w:p w14:paraId="53E6D2D3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电子制动系统性能（EBS）（危 险货物运输载货汽车）</w:t>
            </w:r>
          </w:p>
        </w:tc>
        <w:tc>
          <w:tcPr>
            <w:tcW w:w="711" w:type="pct"/>
            <w:vAlign w:val="center"/>
          </w:tcPr>
          <w:p w14:paraId="3B127CB3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5" w:line="240" w:lineRule="auto"/>
              <w:ind w:left="119" w:right="103" w:hanging="19"/>
              <w:jc w:val="left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GB/T</w:t>
            </w:r>
            <w:r>
              <w:rPr>
                <w:spacing w:val="7"/>
                <w:sz w:val="18"/>
                <w:szCs w:val="18"/>
              </w:rPr>
              <w:t xml:space="preserve"> </w:t>
            </w:r>
            <w:r>
              <w:rPr>
                <w:spacing w:val="-2"/>
                <w:sz w:val="18"/>
                <w:szCs w:val="18"/>
              </w:rPr>
              <w:t>13594-20</w:t>
            </w:r>
            <w:r>
              <w:rPr>
                <w:rFonts w:hint="eastAsia"/>
                <w:spacing w:val="-2"/>
                <w:sz w:val="18"/>
                <w:szCs w:val="18"/>
                <w:lang w:val="en-US" w:eastAsia="zh-CN"/>
              </w:rPr>
              <w:t>25</w:t>
            </w:r>
            <w:r>
              <w:rPr>
                <w:spacing w:val="-2"/>
                <w:sz w:val="18"/>
                <w:szCs w:val="18"/>
              </w:rPr>
              <w:t>,</w:t>
            </w:r>
          </w:p>
          <w:p w14:paraId="5932C0EB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5" w:line="240" w:lineRule="auto"/>
              <w:ind w:left="119" w:right="103" w:hanging="19"/>
              <w:jc w:val="left"/>
              <w:rPr>
                <w:rFonts w:ascii="Times New Roman" w:hAnsi="Times New Roman" w:eastAsia="Times New Roman" w:cs="Times New Roman"/>
              </w:rPr>
            </w:pPr>
            <w:r>
              <w:rPr>
                <w:spacing w:val="-2"/>
                <w:sz w:val="18"/>
                <w:szCs w:val="18"/>
              </w:rPr>
              <w:t>GB 12676-2014</w:t>
            </w:r>
          </w:p>
        </w:tc>
        <w:tc>
          <w:tcPr>
            <w:tcW w:w="230" w:type="pct"/>
            <w:vAlign w:val="center"/>
          </w:tcPr>
          <w:p w14:paraId="0B1FD02A">
            <w:pPr>
              <w:jc w:val="center"/>
            </w:pPr>
          </w:p>
        </w:tc>
        <w:tc>
          <w:tcPr>
            <w:tcW w:w="230" w:type="pct"/>
            <w:vAlign w:val="center"/>
          </w:tcPr>
          <w:p w14:paraId="5E819819">
            <w:pPr>
              <w:jc w:val="center"/>
            </w:pPr>
          </w:p>
        </w:tc>
        <w:tc>
          <w:tcPr>
            <w:tcW w:w="508" w:type="pct"/>
            <w:vAlign w:val="center"/>
          </w:tcPr>
          <w:p w14:paraId="2CB4E3CE">
            <w:pPr>
              <w:jc w:val="center"/>
            </w:pPr>
          </w:p>
        </w:tc>
        <w:tc>
          <w:tcPr>
            <w:tcW w:w="870" w:type="pct"/>
            <w:vAlign w:val="center"/>
          </w:tcPr>
          <w:p w14:paraId="32941ED1">
            <w:pPr>
              <w:jc w:val="center"/>
            </w:pPr>
          </w:p>
        </w:tc>
        <w:tc>
          <w:tcPr>
            <w:tcW w:w="562" w:type="pct"/>
            <w:vAlign w:val="center"/>
          </w:tcPr>
          <w:p w14:paraId="776F0E9D">
            <w:pPr>
              <w:jc w:val="center"/>
            </w:pPr>
          </w:p>
        </w:tc>
        <w:tc>
          <w:tcPr>
            <w:tcW w:w="795" w:type="pct"/>
            <w:vAlign w:val="center"/>
          </w:tcPr>
          <w:p w14:paraId="7A90A34E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EE0753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1" w:type="pct"/>
            <w:vAlign w:val="center"/>
          </w:tcPr>
          <w:p w14:paraId="3B408BFD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66</w:t>
            </w:r>
          </w:p>
        </w:tc>
        <w:tc>
          <w:tcPr>
            <w:tcW w:w="867" w:type="pct"/>
            <w:vAlign w:val="center"/>
          </w:tcPr>
          <w:p w14:paraId="36473616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卫星定位终端（货车）</w:t>
            </w:r>
          </w:p>
        </w:tc>
        <w:tc>
          <w:tcPr>
            <w:tcW w:w="711" w:type="pct"/>
            <w:vAlign w:val="center"/>
          </w:tcPr>
          <w:p w14:paraId="64F2C747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6" w:line="240" w:lineRule="auto"/>
              <w:ind w:left="101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  <w:highlight w:val="none"/>
              </w:rPr>
              <w:t xml:space="preserve">JT/T 794-2019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及第1号修改单</w:t>
            </w:r>
          </w:p>
        </w:tc>
        <w:tc>
          <w:tcPr>
            <w:tcW w:w="230" w:type="pct"/>
            <w:vAlign w:val="center"/>
          </w:tcPr>
          <w:p w14:paraId="50D3CE1A">
            <w:pPr>
              <w:pStyle w:val="9"/>
              <w:spacing w:before="128" w:line="238" w:lineRule="auto"/>
              <w:ind w:left="282"/>
              <w:jc w:val="center"/>
              <w:rPr>
                <w:rFonts w:hint="eastAsia"/>
              </w:rPr>
            </w:pPr>
          </w:p>
        </w:tc>
        <w:tc>
          <w:tcPr>
            <w:tcW w:w="230" w:type="pct"/>
            <w:vAlign w:val="center"/>
          </w:tcPr>
          <w:p w14:paraId="68969715">
            <w:pPr>
              <w:pStyle w:val="9"/>
              <w:spacing w:before="128" w:line="242" w:lineRule="auto"/>
              <w:ind w:left="415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08" w:type="pct"/>
            <w:vAlign w:val="center"/>
          </w:tcPr>
          <w:p w14:paraId="742EE016">
            <w:pPr>
              <w:jc w:val="center"/>
            </w:pPr>
          </w:p>
        </w:tc>
        <w:tc>
          <w:tcPr>
            <w:tcW w:w="870" w:type="pct"/>
            <w:vAlign w:val="center"/>
          </w:tcPr>
          <w:p w14:paraId="45579591">
            <w:pPr>
              <w:pStyle w:val="9"/>
              <w:spacing w:before="163" w:line="181" w:lineRule="auto"/>
              <w:jc w:val="center"/>
              <w:rPr>
                <w:rFonts w:hint="eastAsia"/>
                <w:lang w:eastAsia="zh-CN"/>
              </w:rPr>
            </w:pPr>
          </w:p>
        </w:tc>
        <w:tc>
          <w:tcPr>
            <w:tcW w:w="562" w:type="pct"/>
            <w:vAlign w:val="center"/>
          </w:tcPr>
          <w:p w14:paraId="4C11B2F8">
            <w:pPr>
              <w:pStyle w:val="9"/>
              <w:spacing w:before="128" w:line="220" w:lineRule="auto"/>
              <w:ind w:left="392"/>
              <w:jc w:val="center"/>
              <w:rPr>
                <w:rFonts w:hint="eastAsia"/>
              </w:rPr>
            </w:pPr>
          </w:p>
        </w:tc>
        <w:tc>
          <w:tcPr>
            <w:tcW w:w="795" w:type="pct"/>
            <w:vAlign w:val="center"/>
          </w:tcPr>
          <w:p w14:paraId="5E0B9F05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</w:tr>
      <w:tr w14:paraId="23519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1" w:type="pct"/>
            <w:vAlign w:val="center"/>
          </w:tcPr>
          <w:p w14:paraId="03FE404A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  <w:t>87</w:t>
            </w:r>
          </w:p>
        </w:tc>
        <w:tc>
          <w:tcPr>
            <w:tcW w:w="867" w:type="pct"/>
            <w:vAlign w:val="center"/>
          </w:tcPr>
          <w:p w14:paraId="4BF50111">
            <w:pPr>
              <w:widowControl/>
              <w:kinsoku/>
              <w:autoSpaceDE/>
              <w:autoSpaceDN/>
              <w:adjustRightInd/>
              <w:snapToGrid/>
              <w:jc w:val="left"/>
              <w:textAlignment w:val="center"/>
              <w:rPr>
                <w:rFonts w:hint="eastAsia" w:ascii="宋体" w:hAnsi="宋体" w:eastAsia="宋体" w:cs="宋体"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  <w:t>危险货物运输车辆结构（危险 货物运输载货汽车）</w:t>
            </w:r>
          </w:p>
        </w:tc>
        <w:tc>
          <w:tcPr>
            <w:tcW w:w="711" w:type="pct"/>
            <w:vAlign w:val="center"/>
          </w:tcPr>
          <w:p w14:paraId="1136CD22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5" w:line="240" w:lineRule="auto"/>
              <w:ind w:left="119" w:right="103" w:hanging="19"/>
              <w:jc w:val="left"/>
              <w:rPr>
                <w:rFonts w:hint="default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spacing w:val="-2"/>
                <w:sz w:val="18"/>
                <w:szCs w:val="18"/>
                <w:lang w:eastAsia="zh-CN"/>
              </w:rPr>
              <w:t>GB 21668-20</w:t>
            </w:r>
            <w:r>
              <w:rPr>
                <w:rFonts w:hint="eastAsia"/>
                <w:color w:val="0000FF"/>
                <w:spacing w:val="-2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230" w:type="pct"/>
            <w:vAlign w:val="center"/>
          </w:tcPr>
          <w:p w14:paraId="7E6850AA">
            <w:pPr>
              <w:jc w:val="center"/>
            </w:pPr>
          </w:p>
        </w:tc>
        <w:tc>
          <w:tcPr>
            <w:tcW w:w="230" w:type="pct"/>
            <w:vAlign w:val="center"/>
          </w:tcPr>
          <w:p w14:paraId="02EB7642">
            <w:pPr>
              <w:jc w:val="center"/>
            </w:pPr>
          </w:p>
        </w:tc>
        <w:tc>
          <w:tcPr>
            <w:tcW w:w="508" w:type="pct"/>
            <w:vAlign w:val="center"/>
          </w:tcPr>
          <w:p w14:paraId="1E24760E">
            <w:pPr>
              <w:jc w:val="center"/>
            </w:pPr>
          </w:p>
        </w:tc>
        <w:tc>
          <w:tcPr>
            <w:tcW w:w="870" w:type="pct"/>
            <w:vAlign w:val="center"/>
          </w:tcPr>
          <w:p w14:paraId="77D1B3C7">
            <w:pPr>
              <w:jc w:val="center"/>
            </w:pPr>
          </w:p>
        </w:tc>
        <w:tc>
          <w:tcPr>
            <w:tcW w:w="562" w:type="pct"/>
            <w:vAlign w:val="center"/>
          </w:tcPr>
          <w:p w14:paraId="42EACF15">
            <w:pPr>
              <w:jc w:val="center"/>
            </w:pPr>
          </w:p>
        </w:tc>
        <w:tc>
          <w:tcPr>
            <w:tcW w:w="795" w:type="pct"/>
            <w:vAlign w:val="center"/>
          </w:tcPr>
          <w:p w14:paraId="451720C9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/>
              </w:rPr>
            </w:pPr>
          </w:p>
        </w:tc>
      </w:tr>
      <w:tr w14:paraId="07AF4FF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21" w:type="pct"/>
            <w:vAlign w:val="center"/>
          </w:tcPr>
          <w:p w14:paraId="0BEC26E6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  <w:t>88</w:t>
            </w:r>
          </w:p>
        </w:tc>
        <w:tc>
          <w:tcPr>
            <w:tcW w:w="867" w:type="pct"/>
            <w:vAlign w:val="center"/>
          </w:tcPr>
          <w:p w14:paraId="7D9D0816">
            <w:pPr>
              <w:widowControl/>
              <w:kinsoku/>
              <w:autoSpaceDE/>
              <w:autoSpaceDN/>
              <w:adjustRightInd/>
              <w:snapToGrid/>
              <w:jc w:val="left"/>
              <w:textAlignment w:val="center"/>
              <w:rPr>
                <w:rFonts w:hint="eastAsia" w:ascii="宋体" w:hAnsi="宋体" w:eastAsia="宋体" w:cs="宋体"/>
                <w:snapToGrid/>
                <w:color w:val="0000FF"/>
                <w:kern w:val="0"/>
                <w:sz w:val="18"/>
                <w:szCs w:val="18"/>
                <w:highlight w:val="none"/>
                <w:lang w:eastAsia="zh-CN" w:bidi="ar"/>
              </w:rPr>
            </w:pPr>
            <w:r>
              <w:rPr>
                <w:rFonts w:hint="eastAsia" w:ascii="宋体" w:hAnsi="宋体" w:eastAsia="宋体" w:cs="宋体"/>
                <w:snapToGrid/>
                <w:color w:val="0000FF"/>
                <w:kern w:val="0"/>
                <w:sz w:val="18"/>
                <w:szCs w:val="18"/>
                <w:highlight w:val="none"/>
                <w:lang w:val="en-US" w:eastAsia="zh-CN" w:bidi="ar"/>
              </w:rPr>
              <w:t>道路运输危险货物车辆标志</w:t>
            </w:r>
          </w:p>
        </w:tc>
        <w:tc>
          <w:tcPr>
            <w:tcW w:w="711" w:type="pct"/>
            <w:vAlign w:val="center"/>
          </w:tcPr>
          <w:p w14:paraId="0C4C3F96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25" w:line="240" w:lineRule="auto"/>
              <w:ind w:left="119" w:right="103" w:hanging="19"/>
              <w:jc w:val="left"/>
              <w:rPr>
                <w:rFonts w:hint="default"/>
                <w:spacing w:val="-2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FF"/>
                <w:spacing w:val="-2"/>
                <w:sz w:val="18"/>
                <w:szCs w:val="18"/>
                <w:lang w:eastAsia="zh-CN"/>
              </w:rPr>
              <w:t xml:space="preserve">GB </w:t>
            </w:r>
            <w:r>
              <w:rPr>
                <w:rFonts w:hint="eastAsia"/>
                <w:color w:val="0000FF"/>
                <w:spacing w:val="-2"/>
                <w:sz w:val="18"/>
                <w:szCs w:val="18"/>
                <w:lang w:val="en-US" w:eastAsia="zh-CN"/>
              </w:rPr>
              <w:t>13392</w:t>
            </w:r>
            <w:r>
              <w:rPr>
                <w:rFonts w:hint="eastAsia"/>
                <w:color w:val="0000FF"/>
                <w:spacing w:val="-2"/>
                <w:sz w:val="18"/>
                <w:szCs w:val="18"/>
                <w:lang w:eastAsia="zh-CN"/>
              </w:rPr>
              <w:t>-20</w:t>
            </w:r>
            <w:r>
              <w:rPr>
                <w:rFonts w:hint="eastAsia"/>
                <w:color w:val="0000FF"/>
                <w:spacing w:val="-2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230" w:type="pct"/>
            <w:vAlign w:val="center"/>
          </w:tcPr>
          <w:p w14:paraId="64302040">
            <w:pPr>
              <w:jc w:val="center"/>
            </w:pPr>
          </w:p>
        </w:tc>
        <w:tc>
          <w:tcPr>
            <w:tcW w:w="230" w:type="pct"/>
            <w:vAlign w:val="center"/>
          </w:tcPr>
          <w:p w14:paraId="25523163">
            <w:pPr>
              <w:jc w:val="center"/>
            </w:pPr>
          </w:p>
        </w:tc>
        <w:tc>
          <w:tcPr>
            <w:tcW w:w="508" w:type="pct"/>
            <w:vAlign w:val="center"/>
          </w:tcPr>
          <w:p w14:paraId="5D3D5949">
            <w:pPr>
              <w:jc w:val="center"/>
            </w:pPr>
          </w:p>
        </w:tc>
        <w:tc>
          <w:tcPr>
            <w:tcW w:w="870" w:type="pct"/>
            <w:vAlign w:val="center"/>
          </w:tcPr>
          <w:p w14:paraId="159739D0">
            <w:pPr>
              <w:jc w:val="center"/>
            </w:pPr>
          </w:p>
        </w:tc>
        <w:tc>
          <w:tcPr>
            <w:tcW w:w="562" w:type="pct"/>
            <w:vAlign w:val="center"/>
          </w:tcPr>
          <w:p w14:paraId="65919071">
            <w:pPr>
              <w:jc w:val="center"/>
            </w:pPr>
          </w:p>
        </w:tc>
        <w:tc>
          <w:tcPr>
            <w:tcW w:w="795" w:type="pct"/>
            <w:shd w:val="clear" w:color="auto" w:fill="auto"/>
            <w:vAlign w:val="center"/>
          </w:tcPr>
          <w:p w14:paraId="1C5F1B84">
            <w:pPr>
              <w:jc w:val="center"/>
              <w:rPr>
                <w:rFonts w:hint="eastAsia" w:ascii="宋体" w:hAnsi="宋体" w:eastAsia="宋体" w:cs="宋体"/>
                <w:snapToGrid w:val="0"/>
                <w:color w:val="000000"/>
                <w:sz w:val="18"/>
                <w:szCs w:val="18"/>
                <w:lang w:val="en-US" w:eastAsia="zh-CN" w:bidi="ar-SA"/>
              </w:rPr>
            </w:pPr>
          </w:p>
        </w:tc>
      </w:tr>
      <w:tr w14:paraId="5A66A35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221" w:type="pct"/>
            <w:vAlign w:val="center"/>
          </w:tcPr>
          <w:p w14:paraId="6B9BE60F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89</w:t>
            </w:r>
          </w:p>
        </w:tc>
        <w:tc>
          <w:tcPr>
            <w:tcW w:w="867" w:type="pct"/>
            <w:vAlign w:val="center"/>
          </w:tcPr>
          <w:p w14:paraId="56D5CF26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耐热阻燃能力</w:t>
            </w:r>
          </w:p>
        </w:tc>
        <w:tc>
          <w:tcPr>
            <w:tcW w:w="711" w:type="pct"/>
            <w:vAlign w:val="center"/>
          </w:tcPr>
          <w:p w14:paraId="6378CED4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2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 8624-2012</w:t>
            </w:r>
          </w:p>
        </w:tc>
        <w:tc>
          <w:tcPr>
            <w:tcW w:w="230" w:type="pct"/>
            <w:vAlign w:val="center"/>
          </w:tcPr>
          <w:p w14:paraId="2CA375AE">
            <w:pPr>
              <w:jc w:val="center"/>
            </w:pPr>
          </w:p>
        </w:tc>
        <w:tc>
          <w:tcPr>
            <w:tcW w:w="230" w:type="pct"/>
            <w:vAlign w:val="center"/>
          </w:tcPr>
          <w:p w14:paraId="15E665D0">
            <w:pPr>
              <w:jc w:val="center"/>
            </w:pPr>
          </w:p>
        </w:tc>
        <w:tc>
          <w:tcPr>
            <w:tcW w:w="508" w:type="pct"/>
            <w:vAlign w:val="center"/>
          </w:tcPr>
          <w:p w14:paraId="42DC889F">
            <w:pPr>
              <w:jc w:val="center"/>
            </w:pPr>
          </w:p>
        </w:tc>
        <w:tc>
          <w:tcPr>
            <w:tcW w:w="870" w:type="pct"/>
            <w:vAlign w:val="center"/>
          </w:tcPr>
          <w:p w14:paraId="21720E1C">
            <w:pPr>
              <w:jc w:val="center"/>
            </w:pPr>
          </w:p>
        </w:tc>
        <w:tc>
          <w:tcPr>
            <w:tcW w:w="562" w:type="pct"/>
            <w:vAlign w:val="center"/>
          </w:tcPr>
          <w:p w14:paraId="2F94138D">
            <w:pPr>
              <w:jc w:val="center"/>
            </w:pPr>
          </w:p>
        </w:tc>
        <w:tc>
          <w:tcPr>
            <w:tcW w:w="795" w:type="pct"/>
            <w:vAlign w:val="center"/>
          </w:tcPr>
          <w:p w14:paraId="5EBED7B8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</w:pPr>
          </w:p>
        </w:tc>
      </w:tr>
      <w:tr w14:paraId="740B11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221" w:type="pct"/>
            <w:vAlign w:val="center"/>
          </w:tcPr>
          <w:p w14:paraId="2E94C687">
            <w:pPr>
              <w:widowControl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/>
                <w:kern w:val="2"/>
                <w:sz w:val="18"/>
                <w:szCs w:val="18"/>
                <w:highlight w:val="none"/>
                <w:lang w:eastAsia="zh-CN"/>
              </w:rPr>
              <w:t>90</w:t>
            </w:r>
          </w:p>
        </w:tc>
        <w:tc>
          <w:tcPr>
            <w:tcW w:w="867" w:type="pct"/>
            <w:tcBorders>
              <w:bottom w:val="single" w:color="000000" w:sz="4" w:space="0"/>
            </w:tcBorders>
            <w:vAlign w:val="center"/>
          </w:tcPr>
          <w:p w14:paraId="1C90E9EF">
            <w:pPr>
              <w:widowControl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/>
                <w:kern w:val="2"/>
                <w:sz w:val="18"/>
                <w:szCs w:val="18"/>
                <w:highlight w:val="none"/>
                <w:lang w:eastAsia="zh-CN"/>
              </w:rPr>
              <w:t>防护等级</w:t>
            </w:r>
          </w:p>
        </w:tc>
        <w:tc>
          <w:tcPr>
            <w:tcW w:w="711" w:type="pct"/>
            <w:tcBorders>
              <w:bottom w:val="single" w:color="000000" w:sz="4" w:space="0"/>
            </w:tcBorders>
            <w:vAlign w:val="center"/>
          </w:tcPr>
          <w:p w14:paraId="7E6B34D6">
            <w:pPr>
              <w:pStyle w:val="9"/>
              <w:keepNext w:val="0"/>
              <w:keepLines w:val="0"/>
              <w:pageBreakBefore w:val="0"/>
              <w:widowControl/>
              <w:wordWrap/>
              <w:overflowPunct/>
              <w:topLinePunct w:val="0"/>
              <w:bidi w:val="0"/>
              <w:spacing w:before="34" w:line="240" w:lineRule="auto"/>
              <w:ind w:left="100"/>
              <w:jc w:val="left"/>
              <w:rPr>
                <w:rFonts w:hint="eastAsia"/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GB/T 4208-2017</w:t>
            </w:r>
          </w:p>
        </w:tc>
        <w:tc>
          <w:tcPr>
            <w:tcW w:w="230" w:type="pct"/>
            <w:vAlign w:val="center"/>
          </w:tcPr>
          <w:p w14:paraId="71D6ECBA">
            <w:pPr>
              <w:jc w:val="center"/>
            </w:pPr>
          </w:p>
        </w:tc>
        <w:tc>
          <w:tcPr>
            <w:tcW w:w="230" w:type="pct"/>
            <w:vAlign w:val="center"/>
          </w:tcPr>
          <w:p w14:paraId="5D44867E">
            <w:pPr>
              <w:jc w:val="center"/>
            </w:pPr>
          </w:p>
        </w:tc>
        <w:tc>
          <w:tcPr>
            <w:tcW w:w="508" w:type="pct"/>
            <w:vAlign w:val="center"/>
          </w:tcPr>
          <w:p w14:paraId="28E87168">
            <w:pPr>
              <w:jc w:val="center"/>
            </w:pPr>
          </w:p>
        </w:tc>
        <w:tc>
          <w:tcPr>
            <w:tcW w:w="870" w:type="pct"/>
            <w:vAlign w:val="center"/>
          </w:tcPr>
          <w:p w14:paraId="78537041">
            <w:pPr>
              <w:jc w:val="center"/>
            </w:pPr>
          </w:p>
        </w:tc>
        <w:tc>
          <w:tcPr>
            <w:tcW w:w="562" w:type="pct"/>
            <w:vAlign w:val="center"/>
          </w:tcPr>
          <w:p w14:paraId="340666C6">
            <w:pPr>
              <w:jc w:val="center"/>
            </w:pPr>
          </w:p>
        </w:tc>
        <w:tc>
          <w:tcPr>
            <w:tcW w:w="795" w:type="pct"/>
            <w:vAlign w:val="center"/>
          </w:tcPr>
          <w:p w14:paraId="74A188D4">
            <w:pPr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</w:tr>
    </w:tbl>
    <w:p w14:paraId="219E304E"/>
    <w:sectPr>
      <w:footerReference r:id="rId3" w:type="default"/>
      <w:pgSz w:w="16839" w:h="11906"/>
      <w:pgMar w:top="1274" w:right="1020" w:bottom="1231" w:left="871" w:header="912" w:footer="980" w:gutter="0"/>
      <w:pgNumType w:fmt="decimal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C1147">
    <w:pPr>
      <w:pStyle w:val="2"/>
      <w:spacing w:line="211" w:lineRule="auto"/>
      <w:ind w:left="6815"/>
      <w:rPr>
        <w:rFonts w:hint="default"/>
        <w:lang w:val="en-US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4798695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920F13">
                          <w:pPr>
                            <w:pStyle w:val="3"/>
                            <w:rPr>
                              <w:rFonts w:hint="default" w:ascii="Times New Roman" w:hAnsi="Times New Roman" w:eastAsia="宋体" w:cs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377.8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lCh7h9UAAAAJ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920F13">
                    <w:pPr>
                      <w:pStyle w:val="3"/>
                      <w:rPr>
                        <w:rFonts w:hint="default" w:ascii="Times New Roman" w:hAnsi="Times New Roman" w:eastAsia="宋体" w:cs="Times New Roma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val="en-US" w:eastAsia="zh-CN"/>
      </w:rPr>
      <w:t>共3页第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865160"/>
    <w:multiLevelType w:val="multilevel"/>
    <w:tmpl w:val="7D865160"/>
    <w:lvl w:ilvl="0" w:tentative="0">
      <w:start w:val="1"/>
      <w:numFmt w:val="bullet"/>
      <w:pStyle w:val="10"/>
      <w:lvlText w:val=""/>
      <w:lvlJc w:val="left"/>
      <w:pPr>
        <w:ind w:left="866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4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2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6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4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8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4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BA9"/>
    <w:rsid w:val="001E4F4A"/>
    <w:rsid w:val="003D5294"/>
    <w:rsid w:val="00CE4BA9"/>
    <w:rsid w:val="00DD6A1E"/>
    <w:rsid w:val="00F178B3"/>
    <w:rsid w:val="06720029"/>
    <w:rsid w:val="0CDB38FD"/>
    <w:rsid w:val="148957DC"/>
    <w:rsid w:val="18A663C1"/>
    <w:rsid w:val="19BC1F42"/>
    <w:rsid w:val="2BBA4E32"/>
    <w:rsid w:val="2DED17BB"/>
    <w:rsid w:val="2F9A34F1"/>
    <w:rsid w:val="35B30245"/>
    <w:rsid w:val="37DA5185"/>
    <w:rsid w:val="37FA65BB"/>
    <w:rsid w:val="39010B9B"/>
    <w:rsid w:val="394774C5"/>
    <w:rsid w:val="3AC708A8"/>
    <w:rsid w:val="3CCD569B"/>
    <w:rsid w:val="44AA3F37"/>
    <w:rsid w:val="454738F4"/>
    <w:rsid w:val="47170634"/>
    <w:rsid w:val="47694C08"/>
    <w:rsid w:val="478B1022"/>
    <w:rsid w:val="49242612"/>
    <w:rsid w:val="49634005"/>
    <w:rsid w:val="4D05354C"/>
    <w:rsid w:val="4FA94F56"/>
    <w:rsid w:val="501E7FB9"/>
    <w:rsid w:val="53E61ABA"/>
    <w:rsid w:val="563D5BDD"/>
    <w:rsid w:val="57445A7D"/>
    <w:rsid w:val="5BB22BCA"/>
    <w:rsid w:val="5E9610A4"/>
    <w:rsid w:val="624327CD"/>
    <w:rsid w:val="643237B2"/>
    <w:rsid w:val="6B96396E"/>
    <w:rsid w:val="6F0070D7"/>
    <w:rsid w:val="721B4BCD"/>
    <w:rsid w:val="764E4FF1"/>
    <w:rsid w:val="7A291E51"/>
    <w:rsid w:val="7CC3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</w:rPr>
  </w:style>
  <w:style w:type="paragraph" w:styleId="10">
    <w:name w:val="List Paragraph"/>
    <w:basedOn w:val="1"/>
    <w:autoRedefine/>
    <w:unhideWhenUsed/>
    <w:qFormat/>
    <w:uiPriority w:val="34"/>
    <w:pPr>
      <w:numPr>
        <w:ilvl w:val="0"/>
        <w:numId w:val="1"/>
      </w:numPr>
      <w:ind w:left="8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1058</Words>
  <Characters>1863</Characters>
  <Lines>19</Lines>
  <Paragraphs>5</Paragraphs>
  <TotalTime>0</TotalTime>
  <ScaleCrop>false</ScaleCrop>
  <LinksUpToDate>false</LinksUpToDate>
  <CharactersWithSpaces>1991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2026-03-18T06:56:00Z</dcterms:created>
  <dc:creator>11</dc:creator>
  <cp:lastModifiedBy>Zhao</cp:lastModifiedBy>
  <dcterms:modified xsi:type="dcterms:W3CDTF">2026-04-01T06:01:20Z</dcterms:modified>
  <dc:title>道路运输车辆达标车型总报告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2025-09-11T09:05:59Z</vt:filetime>
  </property>
  <property fmtid="{D5CDD505-2E9C-101B-9397-08002B2CF9AE}" pid="4" name="KSOTemplateDocerSaveRecord">
    <vt:lpwstr>eyJoZGlkIjoiMzI0M2ExYTJiZGQyMTFlMDQ1YmYxYTg2NjkzNTgwN2UiLCJ1c2VySWQiOiI1MzgyMzI4NDQifQ==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2F86863DFBF24C57919CDD80B71CE570_13</vt:lpwstr>
  </property>
</Properties>
</file>